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C7F" w:rsidRDefault="00FA73D6" w:rsidP="00FA73D6">
      <w:pPr>
        <w:spacing w:line="276" w:lineRule="auto"/>
        <w:rPr>
          <w:rFonts w:cs="Adobe Arabic"/>
          <w:b/>
          <w:sz w:val="24"/>
        </w:rPr>
      </w:pPr>
      <w:r>
        <w:rPr>
          <w:b/>
          <w:sz w:val="24"/>
        </w:rPr>
        <w:t>HEIDENHAIN at AMB 2022:</w:t>
      </w:r>
    </w:p>
    <w:p w:rsidR="00FA73D6" w:rsidRPr="00C74934" w:rsidRDefault="00FA73D6" w:rsidP="00FA73D6">
      <w:pPr>
        <w:spacing w:line="276" w:lineRule="auto"/>
        <w:rPr>
          <w:rFonts w:cs="Adobe Arabic"/>
          <w:b/>
          <w:sz w:val="24"/>
        </w:rPr>
      </w:pPr>
      <w:r>
        <w:rPr>
          <w:b/>
          <w:sz w:val="24"/>
        </w:rPr>
        <w:t xml:space="preserve">Increase process reliability while reducing </w:t>
      </w:r>
      <w:r w:rsidR="000F6C3D">
        <w:rPr>
          <w:b/>
          <w:sz w:val="24"/>
        </w:rPr>
        <w:t xml:space="preserve">your </w:t>
      </w:r>
      <w:r>
        <w:rPr>
          <w:b/>
          <w:sz w:val="24"/>
        </w:rPr>
        <w:t>costs and CO</w:t>
      </w:r>
      <w:r>
        <w:rPr>
          <w:b/>
          <w:sz w:val="24"/>
          <w:vertAlign w:val="subscript"/>
        </w:rPr>
        <w:t>2</w:t>
      </w:r>
      <w:r>
        <w:rPr>
          <w:b/>
          <w:sz w:val="24"/>
        </w:rPr>
        <w:t xml:space="preserve"> footprint</w:t>
      </w:r>
    </w:p>
    <w:p w:rsidR="00FA73D6" w:rsidRDefault="00FA73D6" w:rsidP="00FA73D6">
      <w:pPr>
        <w:spacing w:line="276" w:lineRule="auto"/>
        <w:ind w:right="-94"/>
        <w:rPr>
          <w:rFonts w:cs="Adobe Arabic"/>
        </w:rPr>
      </w:pPr>
    </w:p>
    <w:p w:rsidR="00FA73D6" w:rsidRPr="006B3D39" w:rsidRDefault="00FA73D6" w:rsidP="00FA73D6">
      <w:pPr>
        <w:spacing w:line="276" w:lineRule="auto"/>
        <w:ind w:right="-94"/>
        <w:rPr>
          <w:rFonts w:cs="Adobe Arabic"/>
          <w:i/>
        </w:rPr>
      </w:pPr>
      <w:r>
        <w:rPr>
          <w:i/>
        </w:rPr>
        <w:t xml:space="preserve">Sustainability and system costs, also referred to as Total Cost of Ownership (TCO), are trending topics for machinists and machine manufacturers in the machining world. At AMB, HEIDENHAIN </w:t>
      </w:r>
      <w:r w:rsidR="000F6C3D">
        <w:rPr>
          <w:i/>
        </w:rPr>
        <w:t>is</w:t>
      </w:r>
      <w:r>
        <w:rPr>
          <w:i/>
        </w:rPr>
        <w:t xml:space="preserve"> showing actual solutions to make machine tools more cost efficient through better utilization of resources.</w:t>
      </w:r>
    </w:p>
    <w:p w:rsidR="00FA73D6" w:rsidRDefault="00FA73D6" w:rsidP="00FA73D6">
      <w:pPr>
        <w:spacing w:line="276" w:lineRule="auto"/>
        <w:ind w:right="-94"/>
        <w:rPr>
          <w:rFonts w:cs="Adobe Arabic"/>
        </w:rPr>
      </w:pPr>
    </w:p>
    <w:p w:rsidR="00FA73D6" w:rsidRDefault="00BC3C7F" w:rsidP="00FA73D6">
      <w:pPr>
        <w:spacing w:line="276" w:lineRule="auto"/>
        <w:ind w:right="-94"/>
        <w:rPr>
          <w:rFonts w:cs="Adobe Arabic"/>
        </w:rPr>
      </w:pPr>
      <w:r>
        <w:t>Today's manufacturing challenges include better machine utilization and achieving higher quality while at the same time producing more quickly. In order to reach these goals, machinists expect their machines to remove more material in less time but still achieve perfect results starting from the very first part. Encoders, touch probes and a tool breakage detector from HEIDENHAIN open up expanded possibilities for maximum performance, process reliability and cost efficiency.</w:t>
      </w:r>
    </w:p>
    <w:p w:rsidR="00175CCC" w:rsidRDefault="00175CCC" w:rsidP="00175CCC">
      <w:pPr>
        <w:tabs>
          <w:tab w:val="left" w:pos="3030"/>
        </w:tabs>
        <w:spacing w:line="276" w:lineRule="auto"/>
        <w:ind w:right="-94"/>
        <w:rPr>
          <w:rFonts w:cs="Adobe Arabic"/>
        </w:rPr>
      </w:pPr>
    </w:p>
    <w:p w:rsidR="00624F13" w:rsidRPr="00F043CD" w:rsidRDefault="00470A3E" w:rsidP="00624F13">
      <w:pPr>
        <w:spacing w:line="276" w:lineRule="auto"/>
        <w:rPr>
          <w:rFonts w:cs="Adobe Arabic"/>
          <w:b/>
        </w:rPr>
      </w:pPr>
      <w:r>
        <w:rPr>
          <w:b/>
        </w:rPr>
        <w:t>New at AMB 2022: the TD 110 tool breakage detector from HEIDENHAIN</w:t>
      </w:r>
    </w:p>
    <w:p w:rsidR="00624F13" w:rsidRDefault="00470A3E" w:rsidP="00624F13">
      <w:pPr>
        <w:tabs>
          <w:tab w:val="left" w:pos="3723"/>
        </w:tabs>
        <w:spacing w:line="276" w:lineRule="auto"/>
        <w:ind w:right="-94"/>
        <w:rPr>
          <w:rFonts w:cs="Adobe Arabic"/>
        </w:rPr>
      </w:pPr>
      <w:r>
        <w:t xml:space="preserve">At AMB, HEIDENHAIN </w:t>
      </w:r>
      <w:r w:rsidR="000F6C3D">
        <w:t>is</w:t>
      </w:r>
      <w:r>
        <w:t xml:space="preserve"> present</w:t>
      </w:r>
      <w:r w:rsidR="000F6C3D">
        <w:t>ing</w:t>
      </w:r>
      <w:r>
        <w:t xml:space="preserve"> the new TD 110 tool breakage detector for inspecting tools with diameters greater than 0.4 mm for damage. Using its inductive sensor, it detects changes in length starting from 2 mm without contact, directly in the work envelope while the spindle rotates at operational speed. Saving up to six seconds </w:t>
      </w:r>
      <w:r w:rsidR="000F6C3D">
        <w:t>at each tool change results</w:t>
      </w:r>
      <w:r>
        <w:t xml:space="preserve"> in significant time and cost benefits. The sturdy and compact TD 110 can be retrofit in the work envelope of nearly any machine tool, in direct proximity of the table. The corresponding signals are transmitted to the control over the touch probe interface. Process reliability can be increased by the control issuing a message or triggering an NC stop or a user-specific reaction.</w:t>
      </w:r>
    </w:p>
    <w:p w:rsidR="00624F13" w:rsidRPr="001A1BFF" w:rsidRDefault="00624F13" w:rsidP="00624F13">
      <w:pPr>
        <w:tabs>
          <w:tab w:val="left" w:pos="3723"/>
        </w:tabs>
        <w:spacing w:line="276" w:lineRule="auto"/>
        <w:ind w:right="-94"/>
        <w:rPr>
          <w:rFonts w:cs="Adobe Arabic"/>
        </w:rPr>
      </w:pPr>
    </w:p>
    <w:p w:rsidR="00FA73D6" w:rsidRPr="001A1BFF" w:rsidRDefault="00175CCC" w:rsidP="00FA73D6">
      <w:pPr>
        <w:spacing w:line="276" w:lineRule="auto"/>
        <w:rPr>
          <w:rFonts w:cs="Adobe Arabic"/>
          <w:b/>
        </w:rPr>
      </w:pPr>
      <w:r>
        <w:rPr>
          <w:b/>
        </w:rPr>
        <w:t>TS 460 and TS 760 from HEIDENHAIN: gain productive time</w:t>
      </w:r>
    </w:p>
    <w:p w:rsidR="00FA73D6" w:rsidRDefault="00175CCC" w:rsidP="00FA73D6">
      <w:pPr>
        <w:spacing w:line="276" w:lineRule="auto"/>
        <w:ind w:right="-94"/>
        <w:rPr>
          <w:rFonts w:cs="Adobe Arabic"/>
        </w:rPr>
      </w:pPr>
      <w:r>
        <w:t xml:space="preserve">Quicker and in-process setup and measurement of workpieces: this is made possible by the TS 460 workpiece touch probe from HEIDENHAIN, with its very high measurement feed rates of up to 3000 mm/min. The time saved during probing, which can be as great as 30%, then becomes available to machinists as valuable productive time on the shop floor. The integrated flusher/blower unit of the TS 460 provides for high measurement accuracy, since it cleans any </w:t>
      </w:r>
      <w:proofErr w:type="gramStart"/>
      <w:r>
        <w:t>chips</w:t>
      </w:r>
      <w:proofErr w:type="gramEnd"/>
      <w:r>
        <w:t xml:space="preserve"> from the probing surface that would otherwise falsify the measurement result. And, the probe can optionally be equipped with an effective anti-collision buffer that not only prevents expensive damage but also decouples the touch probe thermally. The TS 760 touch probe from HEIDENHAIN enables workpiece measurement with particularly high 3D accuracy and very low probing forces. This makes it ideal for precision parts in </w:t>
      </w:r>
      <w:proofErr w:type="spellStart"/>
      <w:r>
        <w:t>moldmaking</w:t>
      </w:r>
      <w:proofErr w:type="spellEnd"/>
      <w:r>
        <w:t xml:space="preserve"> and highly sensitive workpieces. </w:t>
      </w:r>
      <w:r w:rsidR="000F6C3D">
        <w:t>Its</w:t>
      </w:r>
      <w:r>
        <w:t xml:space="preserve"> measurement feed rates of up to 1000 mm/min ensure a high level of performance.</w:t>
      </w:r>
    </w:p>
    <w:p w:rsidR="00175CCC" w:rsidRDefault="00175CCC" w:rsidP="00FA73D6">
      <w:pPr>
        <w:spacing w:line="276" w:lineRule="auto"/>
        <w:ind w:right="-94"/>
        <w:rPr>
          <w:rFonts w:cs="Adobe Arabic"/>
        </w:rPr>
      </w:pPr>
    </w:p>
    <w:p w:rsidR="00175CCC" w:rsidRPr="00F043CD" w:rsidRDefault="00175CCC" w:rsidP="00175CCC">
      <w:pPr>
        <w:spacing w:line="276" w:lineRule="auto"/>
        <w:rPr>
          <w:rFonts w:cs="Adobe Arabic"/>
          <w:b/>
        </w:rPr>
      </w:pPr>
      <w:r>
        <w:rPr>
          <w:b/>
        </w:rPr>
        <w:t>LC and RCN encoders from HEIDENHAIN: 99% less CO</w:t>
      </w:r>
      <w:r>
        <w:rPr>
          <w:b/>
          <w:vertAlign w:val="subscript"/>
        </w:rPr>
        <w:t>2</w:t>
      </w:r>
    </w:p>
    <w:p w:rsidR="00FA73D6" w:rsidRDefault="00FA73D6" w:rsidP="00FA73D6">
      <w:pPr>
        <w:spacing w:line="276" w:lineRule="auto"/>
        <w:ind w:right="-94"/>
        <w:rPr>
          <w:rFonts w:cs="Adobe Arabic"/>
        </w:rPr>
      </w:pPr>
      <w:r>
        <w:t xml:space="preserve">In the area of machine components, HEIDENHAIN </w:t>
      </w:r>
      <w:r w:rsidR="000F6C3D">
        <w:t>is</w:t>
      </w:r>
      <w:r>
        <w:t xml:space="preserve"> present</w:t>
      </w:r>
      <w:r w:rsidR="000F6C3D">
        <w:t>ing</w:t>
      </w:r>
      <w:r>
        <w:t xml:space="preserve"> at AMB the LC linear encoders and RCN angle encoders with optimized optics for crystal-clear sensing, even in the presence of liquid contamination and condensation. In many cases the encoders work just fine without any compressed air. This simplifies sealing-air needs, letting you enjoy the benefits of Closed Loop position measurement at significantly lower system costs. Also, omitting the sealing air reduces the machine's CO</w:t>
      </w:r>
      <w:r>
        <w:rPr>
          <w:vertAlign w:val="subscript"/>
        </w:rPr>
        <w:t>2</w:t>
      </w:r>
      <w:r>
        <w:t xml:space="preserve"> footprint by up to 99%.</w:t>
      </w:r>
    </w:p>
    <w:p w:rsidR="008F5933" w:rsidRDefault="008F5933" w:rsidP="00FA73D6">
      <w:pPr>
        <w:spacing w:line="276" w:lineRule="auto"/>
        <w:ind w:right="-94"/>
        <w:rPr>
          <w:rFonts w:cs="Adobe Arabic"/>
        </w:rPr>
      </w:pPr>
    </w:p>
    <w:p w:rsidR="008F5933" w:rsidRPr="00F043CD" w:rsidRDefault="008F5933" w:rsidP="008F5933">
      <w:pPr>
        <w:spacing w:line="276" w:lineRule="auto"/>
        <w:rPr>
          <w:rFonts w:cs="Adobe Arabic"/>
          <w:b/>
        </w:rPr>
      </w:pPr>
      <w:r>
        <w:rPr>
          <w:b/>
        </w:rPr>
        <w:t>The LB 383 C from HEIDENHAIN: the new scale for long axes</w:t>
      </w:r>
    </w:p>
    <w:p w:rsidR="00470A3E" w:rsidRPr="00B703BF" w:rsidRDefault="00470A3E" w:rsidP="00470A3E">
      <w:pPr>
        <w:spacing w:line="276" w:lineRule="auto"/>
        <w:ind w:right="-94"/>
        <w:rPr>
          <w:rFonts w:cs="Adobe Arabic"/>
        </w:rPr>
      </w:pPr>
      <w:r>
        <w:t>The LB 383 C sealed linear encoder from HEIDENHAIN is the new specialist for position measurement on machines with long axes. It is available in measuring lengths of up to 72 m. Thanks to its sturdy scanning unit, the new LB 383 C is particularly tolerant to contamination and at the same time very rigid in the measuring direction. This increases process reliability and permits significantly more powerful controller parameters, resulting in better machine performance. The LB 383 C also saves money, since its profiles are adapted to those of the LC 200 linear encoders. This not only reduces the amount of stock you need, but also obviates the need for special connecting pieces for compressed air.</w:t>
      </w:r>
    </w:p>
    <w:p w:rsidR="00FA73D6" w:rsidRDefault="00FA73D6" w:rsidP="00FA73D6">
      <w:pPr>
        <w:spacing w:line="276" w:lineRule="auto"/>
        <w:rPr>
          <w:rFonts w:cs="Adobe Arabic"/>
        </w:rPr>
      </w:pPr>
    </w:p>
    <w:p w:rsidR="00FA73D6" w:rsidRDefault="00FA73D6" w:rsidP="00BA48BF">
      <w:pPr>
        <w:spacing w:line="276" w:lineRule="auto"/>
        <w:ind w:right="-94"/>
        <w:rPr>
          <w:rFonts w:cs="Adobe Arabic"/>
        </w:rPr>
      </w:pPr>
    </w:p>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677"/>
        <w:gridCol w:w="4677"/>
      </w:tblGrid>
      <w:tr w:rsidR="003D4CB9" w:rsidRPr="00334FD7" w:rsidTr="00281C45">
        <w:tc>
          <w:tcPr>
            <w:tcW w:w="4677" w:type="dxa"/>
            <w:vAlign w:val="bottom"/>
          </w:tcPr>
          <w:p w:rsidR="003D4CB9" w:rsidRPr="00334FD7" w:rsidRDefault="00471E47" w:rsidP="00BA48BF">
            <w:pPr>
              <w:spacing w:line="276" w:lineRule="auto"/>
              <w:rPr>
                <w:rFonts w:cs="Adobe Arabic"/>
              </w:rPr>
            </w:pPr>
            <w:r>
              <w:rPr>
                <w:noProof/>
                <w:lang w:val="de-DE" w:eastAsia="de-DE"/>
              </w:rPr>
              <w:drawing>
                <wp:inline distT="0" distB="0" distL="0" distR="0" wp14:anchorId="449D5D6F" wp14:editId="64163E0B">
                  <wp:extent cx="2862000" cy="1609875"/>
                  <wp:effectExtent l="0" t="0" r="0"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a:ext>
                            </a:extLst>
                          </a:blip>
                          <a:stretch>
                            <a:fillRect/>
                          </a:stretch>
                        </pic:blipFill>
                        <pic:spPr bwMode="auto">
                          <a:xfrm>
                            <a:off x="0" y="0"/>
                            <a:ext cx="2862000" cy="1609875"/>
                          </a:xfrm>
                          <a:prstGeom prst="rect">
                            <a:avLst/>
                          </a:prstGeom>
                          <a:ln>
                            <a:noFill/>
                          </a:ln>
                          <a:extLst>
                            <a:ext uri="{53640926-AAD7-44D8-BBD7-CCE9431645EC}">
                              <a14:shadowObscured xmlns:a14="http://schemas.microsoft.com/office/drawing/2010/main"/>
                            </a:ext>
                          </a:extLst>
                        </pic:spPr>
                      </pic:pic>
                    </a:graphicData>
                  </a:graphic>
                </wp:inline>
              </w:drawing>
            </w:r>
          </w:p>
        </w:tc>
        <w:tc>
          <w:tcPr>
            <w:tcW w:w="4677" w:type="dxa"/>
            <w:vAlign w:val="bottom"/>
          </w:tcPr>
          <w:p w:rsidR="003D4CB9" w:rsidRPr="00334FD7" w:rsidRDefault="00471E47" w:rsidP="00471E47">
            <w:pPr>
              <w:spacing w:line="276" w:lineRule="auto"/>
              <w:rPr>
                <w:rFonts w:cs="Adobe Arabic"/>
                <w:i/>
              </w:rPr>
            </w:pPr>
            <w:r>
              <w:rPr>
                <w:i/>
              </w:rPr>
              <w:t>The new TD 110 tool breakage detector from HEIDENHAIN also inspects micro-tools for possible damage directly in the work envelope and at rapid traverse.</w:t>
            </w:r>
          </w:p>
        </w:tc>
      </w:tr>
      <w:tr w:rsidR="0035525C" w:rsidRPr="00334FD7" w:rsidTr="00281C45">
        <w:tc>
          <w:tcPr>
            <w:tcW w:w="4677" w:type="dxa"/>
            <w:vAlign w:val="bottom"/>
          </w:tcPr>
          <w:p w:rsidR="0035525C" w:rsidRPr="00334FD7" w:rsidRDefault="00471E47" w:rsidP="00BA48BF">
            <w:pPr>
              <w:spacing w:line="276" w:lineRule="auto"/>
              <w:rPr>
                <w:rFonts w:cs="Adobe Arabic"/>
                <w:noProof/>
              </w:rPr>
            </w:pPr>
            <w:r>
              <w:rPr>
                <w:noProof/>
                <w:lang w:val="de-DE" w:eastAsia="de-DE"/>
              </w:rPr>
              <w:drawing>
                <wp:inline distT="0" distB="0" distL="0" distR="0">
                  <wp:extent cx="2862000" cy="2066402"/>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sm_TS460_Anw_53a3eea645.webp"/>
                          <pic:cNvPicPr/>
                        </pic:nvPicPr>
                        <pic:blipFill>
                          <a:blip r:embed="rId9" cstate="print">
                            <a:extLst>
                              <a:ext uri="{28A0092B-C50C-407E-A947-70E740481C1C}">
                                <a14:useLocalDpi xmlns:a14="http://schemas.microsoft.com/office/drawing/2010/main"/>
                              </a:ext>
                            </a:extLst>
                          </a:blip>
                          <a:stretch>
                            <a:fillRect/>
                          </a:stretch>
                        </pic:blipFill>
                        <pic:spPr>
                          <a:xfrm>
                            <a:off x="0" y="0"/>
                            <a:ext cx="2862000" cy="2066402"/>
                          </a:xfrm>
                          <a:prstGeom prst="rect">
                            <a:avLst/>
                          </a:prstGeom>
                        </pic:spPr>
                      </pic:pic>
                    </a:graphicData>
                  </a:graphic>
                </wp:inline>
              </w:drawing>
            </w:r>
          </w:p>
        </w:tc>
        <w:tc>
          <w:tcPr>
            <w:tcW w:w="4677" w:type="dxa"/>
            <w:vAlign w:val="bottom"/>
          </w:tcPr>
          <w:p w:rsidR="0035525C" w:rsidRPr="00334FD7" w:rsidRDefault="00471E47" w:rsidP="00471E47">
            <w:pPr>
              <w:spacing w:line="276" w:lineRule="auto"/>
              <w:rPr>
                <w:rFonts w:cs="Adobe Arabic"/>
                <w:i/>
              </w:rPr>
            </w:pPr>
            <w:r>
              <w:rPr>
                <w:i/>
              </w:rPr>
              <w:t xml:space="preserve">The TS 460 touch probe from HEIDENHAIN reduces probing times by up to 30%, freeing up valuable productive time. </w:t>
            </w:r>
          </w:p>
        </w:tc>
      </w:tr>
      <w:tr w:rsidR="00A84B3D" w:rsidRPr="00334FD7" w:rsidTr="00281C45">
        <w:tc>
          <w:tcPr>
            <w:tcW w:w="4677" w:type="dxa"/>
            <w:vAlign w:val="bottom"/>
          </w:tcPr>
          <w:p w:rsidR="00A84B3D" w:rsidRPr="00334FD7" w:rsidRDefault="00471E47" w:rsidP="00BA48BF">
            <w:pPr>
              <w:spacing w:line="276" w:lineRule="auto"/>
              <w:rPr>
                <w:rFonts w:cs="Adobe Arabic"/>
              </w:rPr>
            </w:pPr>
            <w:r>
              <w:rPr>
                <w:noProof/>
                <w:lang w:val="de-DE" w:eastAsia="de-DE"/>
              </w:rPr>
              <w:drawing>
                <wp:inline distT="0" distB="0" distL="0" distR="0" wp14:anchorId="7C8CC045" wp14:editId="3EB91EB0">
                  <wp:extent cx="2862000" cy="2066402"/>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m_sliderLC_RCN_Werkzeugmaschine_TCO_16782ef882.webp"/>
                          <pic:cNvPicPr/>
                        </pic:nvPicPr>
                        <pic:blipFill>
                          <a:blip r:embed="rId10" cstate="print">
                            <a:extLst>
                              <a:ext uri="{28A0092B-C50C-407E-A947-70E740481C1C}">
                                <a14:useLocalDpi xmlns:a14="http://schemas.microsoft.com/office/drawing/2010/main"/>
                              </a:ext>
                            </a:extLst>
                          </a:blip>
                          <a:stretch>
                            <a:fillRect/>
                          </a:stretch>
                        </pic:blipFill>
                        <pic:spPr>
                          <a:xfrm>
                            <a:off x="0" y="0"/>
                            <a:ext cx="2862000" cy="2066402"/>
                          </a:xfrm>
                          <a:prstGeom prst="rect">
                            <a:avLst/>
                          </a:prstGeom>
                        </pic:spPr>
                      </pic:pic>
                    </a:graphicData>
                  </a:graphic>
                </wp:inline>
              </w:drawing>
            </w:r>
          </w:p>
        </w:tc>
        <w:tc>
          <w:tcPr>
            <w:tcW w:w="4677" w:type="dxa"/>
            <w:vAlign w:val="bottom"/>
          </w:tcPr>
          <w:p w:rsidR="00A84B3D" w:rsidRPr="00E767B8" w:rsidRDefault="00471E47" w:rsidP="00471E47">
            <w:pPr>
              <w:spacing w:line="276" w:lineRule="auto"/>
              <w:rPr>
                <w:rFonts w:cs="Adobe Arabic"/>
                <w:i/>
              </w:rPr>
            </w:pPr>
            <w:r>
              <w:rPr>
                <w:i/>
              </w:rPr>
              <w:t>The LC and RCN sealed encoders from HEIDENHAIN can simplify a machine tool's sealing-air needs. The CO</w:t>
            </w:r>
            <w:r>
              <w:rPr>
                <w:i/>
                <w:vertAlign w:val="subscript"/>
              </w:rPr>
              <w:t>2</w:t>
            </w:r>
            <w:r>
              <w:rPr>
                <w:i/>
              </w:rPr>
              <w:t xml:space="preserve"> footprint sinks by 99% and system costs are also reduced. </w:t>
            </w:r>
          </w:p>
        </w:tc>
      </w:tr>
      <w:tr w:rsidR="00FB5A35" w:rsidRPr="00334FD7" w:rsidTr="00281C45">
        <w:tc>
          <w:tcPr>
            <w:tcW w:w="4677" w:type="dxa"/>
            <w:vAlign w:val="bottom"/>
          </w:tcPr>
          <w:p w:rsidR="00FB5A35" w:rsidRPr="00334FD7" w:rsidRDefault="00471E47" w:rsidP="00FB5A35">
            <w:pPr>
              <w:spacing w:line="276" w:lineRule="auto"/>
              <w:rPr>
                <w:rFonts w:cs="Adobe Arabic"/>
              </w:rPr>
            </w:pPr>
            <w:r>
              <w:rPr>
                <w:noProof/>
                <w:lang w:val="de-DE" w:eastAsia="de-DE"/>
              </w:rPr>
              <w:lastRenderedPageBreak/>
              <w:drawing>
                <wp:inline distT="0" distB="0" distL="0" distR="0">
                  <wp:extent cx="2861945" cy="903276"/>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sm_LB383C_40290e4cd1.webp"/>
                          <pic:cNvPicPr/>
                        </pic:nvPicPr>
                        <pic:blipFill>
                          <a:blip r:embed="rId11" cstate="print">
                            <a:extLst>
                              <a:ext uri="{28A0092B-C50C-407E-A947-70E740481C1C}">
                                <a14:useLocalDpi xmlns:a14="http://schemas.microsoft.com/office/drawing/2010/main"/>
                              </a:ext>
                            </a:extLst>
                          </a:blip>
                          <a:stretch>
                            <a:fillRect/>
                          </a:stretch>
                        </pic:blipFill>
                        <pic:spPr>
                          <a:xfrm>
                            <a:off x="0" y="0"/>
                            <a:ext cx="2861945" cy="903276"/>
                          </a:xfrm>
                          <a:prstGeom prst="rect">
                            <a:avLst/>
                          </a:prstGeom>
                        </pic:spPr>
                      </pic:pic>
                    </a:graphicData>
                  </a:graphic>
                </wp:inline>
              </w:drawing>
            </w:r>
          </w:p>
        </w:tc>
        <w:tc>
          <w:tcPr>
            <w:tcW w:w="4677" w:type="dxa"/>
            <w:vAlign w:val="bottom"/>
          </w:tcPr>
          <w:p w:rsidR="0006001D" w:rsidRDefault="0006001D" w:rsidP="00E767B8">
            <w:pPr>
              <w:spacing w:line="276" w:lineRule="auto"/>
              <w:rPr>
                <w:rFonts w:cs="Adobe Arabic"/>
                <w:i/>
              </w:rPr>
            </w:pPr>
          </w:p>
          <w:p w:rsidR="0006001D" w:rsidRDefault="0006001D" w:rsidP="00E767B8">
            <w:pPr>
              <w:spacing w:line="276" w:lineRule="auto"/>
              <w:rPr>
                <w:rFonts w:cs="Adobe Arabic"/>
                <w:i/>
              </w:rPr>
            </w:pPr>
          </w:p>
          <w:p w:rsidR="0006001D" w:rsidRDefault="0006001D" w:rsidP="00E767B8">
            <w:pPr>
              <w:spacing w:line="276" w:lineRule="auto"/>
              <w:rPr>
                <w:rFonts w:cs="Adobe Arabic"/>
                <w:i/>
              </w:rPr>
            </w:pPr>
          </w:p>
          <w:p w:rsidR="0006001D" w:rsidRDefault="0006001D" w:rsidP="00E767B8">
            <w:pPr>
              <w:spacing w:line="276" w:lineRule="auto"/>
              <w:rPr>
                <w:rFonts w:cs="Adobe Arabic"/>
                <w:i/>
              </w:rPr>
            </w:pPr>
          </w:p>
          <w:p w:rsidR="00FB5A35" w:rsidRPr="00334FD7" w:rsidRDefault="00E767B8" w:rsidP="00E767B8">
            <w:pPr>
              <w:spacing w:line="276" w:lineRule="auto"/>
              <w:rPr>
                <w:rFonts w:cs="Adobe Arabic"/>
                <w:i/>
              </w:rPr>
            </w:pPr>
            <w:r>
              <w:rPr>
                <w:i/>
              </w:rPr>
              <w:t xml:space="preserve">The new LB 383 C linear encoder from HEIDENHAIN for machines with long axes: increased performance and process reliability, reduced stocking costs. </w:t>
            </w:r>
          </w:p>
        </w:tc>
      </w:tr>
    </w:tbl>
    <w:p w:rsidR="00E91F1B" w:rsidRDefault="00E91F1B"/>
    <w:p w:rsidR="00471E47" w:rsidRDefault="00471E47"/>
    <w:p w:rsidR="00164CE3" w:rsidRDefault="00164CE3"/>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677"/>
        <w:gridCol w:w="4677"/>
      </w:tblGrid>
      <w:tr w:rsidR="009B67F1" w:rsidRPr="00334FD7" w:rsidTr="00F6202A">
        <w:tc>
          <w:tcPr>
            <w:tcW w:w="4677" w:type="dxa"/>
          </w:tcPr>
          <w:p w:rsidR="009B67F1" w:rsidRPr="00334FD7" w:rsidRDefault="00F043CD" w:rsidP="009B67F1">
            <w:pPr>
              <w:spacing w:line="276" w:lineRule="auto"/>
              <w:rPr>
                <w:rFonts w:cs="Arial"/>
                <w:b/>
                <w:color w:val="333333"/>
                <w:szCs w:val="18"/>
                <w:shd w:val="clear" w:color="auto" w:fill="FFFFFF"/>
              </w:rPr>
            </w:pPr>
            <w:r>
              <w:rPr>
                <w:b/>
                <w:color w:val="333333"/>
                <w:shd w:val="clear" w:color="auto" w:fill="FFFFFF"/>
              </w:rPr>
              <w:t>HEIDENHAIN at AMB:</w:t>
            </w:r>
          </w:p>
          <w:p w:rsidR="009B67F1" w:rsidRPr="00334FD7" w:rsidRDefault="009B67F1" w:rsidP="009B67F1">
            <w:pPr>
              <w:spacing w:line="276" w:lineRule="auto"/>
              <w:rPr>
                <w:rFonts w:cs="Arial"/>
                <w:b/>
                <w:color w:val="333333"/>
                <w:szCs w:val="18"/>
                <w:shd w:val="clear" w:color="auto" w:fill="FFFFFF"/>
              </w:rPr>
            </w:pPr>
            <w:r>
              <w:rPr>
                <w:b/>
                <w:color w:val="333333"/>
                <w:shd w:val="clear" w:color="auto" w:fill="FFFFFF"/>
              </w:rPr>
              <w:t>September 13 to 17, 2022</w:t>
            </w:r>
          </w:p>
          <w:p w:rsidR="009B67F1" w:rsidRPr="00334FD7" w:rsidRDefault="00F043CD" w:rsidP="009B67F1">
            <w:pPr>
              <w:tabs>
                <w:tab w:val="left" w:pos="2340"/>
              </w:tabs>
              <w:spacing w:line="276" w:lineRule="auto"/>
              <w:rPr>
                <w:rFonts w:cs="Adobe Arabic"/>
                <w:noProof/>
              </w:rPr>
            </w:pPr>
            <w:r>
              <w:rPr>
                <w:b/>
                <w:color w:val="333333"/>
                <w:shd w:val="clear" w:color="auto" w:fill="FFFFFF"/>
              </w:rPr>
              <w:t>Hall 2, Booth D03</w:t>
            </w:r>
          </w:p>
        </w:tc>
        <w:tc>
          <w:tcPr>
            <w:tcW w:w="4677" w:type="dxa"/>
          </w:tcPr>
          <w:p w:rsidR="009B67F1" w:rsidRPr="00334FD7" w:rsidRDefault="00F043CD" w:rsidP="009B67F1">
            <w:pPr>
              <w:spacing w:line="276" w:lineRule="auto"/>
              <w:rPr>
                <w:rFonts w:cs="Arial"/>
                <w:b/>
                <w:color w:val="333333"/>
                <w:szCs w:val="18"/>
                <w:shd w:val="clear" w:color="auto" w:fill="FFFFFF"/>
              </w:rPr>
            </w:pPr>
            <w:r>
              <w:rPr>
                <w:b/>
                <w:color w:val="333333"/>
                <w:shd w:val="clear" w:color="auto" w:fill="FFFFFF"/>
              </w:rPr>
              <w:t>The TNC Club at AMB:</w:t>
            </w:r>
          </w:p>
          <w:p w:rsidR="009B67F1" w:rsidRPr="00334FD7" w:rsidRDefault="009B67F1" w:rsidP="009B67F1">
            <w:pPr>
              <w:spacing w:line="276" w:lineRule="auto"/>
              <w:rPr>
                <w:rFonts w:cs="Arial"/>
                <w:b/>
                <w:color w:val="333333"/>
                <w:szCs w:val="18"/>
                <w:shd w:val="clear" w:color="auto" w:fill="FFFFFF"/>
              </w:rPr>
            </w:pPr>
            <w:r>
              <w:rPr>
                <w:b/>
                <w:color w:val="333333"/>
                <w:shd w:val="clear" w:color="auto" w:fill="FFFFFF"/>
              </w:rPr>
              <w:t>September 13 to 17, 2022</w:t>
            </w:r>
          </w:p>
          <w:p w:rsidR="009B67F1" w:rsidRPr="00334FD7" w:rsidRDefault="009B67F1" w:rsidP="009B67F1">
            <w:pPr>
              <w:spacing w:line="276" w:lineRule="auto"/>
              <w:rPr>
                <w:rFonts w:cs="Adobe Arabic"/>
              </w:rPr>
            </w:pPr>
            <w:r>
              <w:rPr>
                <w:b/>
                <w:color w:val="333333"/>
                <w:shd w:val="clear" w:color="auto" w:fill="FFFFFF"/>
              </w:rPr>
              <w:t>Hall 2, Booth C02</w:t>
            </w:r>
          </w:p>
        </w:tc>
      </w:tr>
      <w:tr w:rsidR="006C22A5" w:rsidRPr="00334FD7" w:rsidTr="00F6202A">
        <w:tc>
          <w:tcPr>
            <w:tcW w:w="4677" w:type="dxa"/>
          </w:tcPr>
          <w:p w:rsidR="00D147B8" w:rsidRDefault="00D147B8" w:rsidP="006C22A5">
            <w:pPr>
              <w:autoSpaceDE w:val="0"/>
              <w:autoSpaceDN w:val="0"/>
              <w:adjustRightInd w:val="0"/>
              <w:spacing w:line="276" w:lineRule="auto"/>
              <w:rPr>
                <w:rFonts w:cs="Arial"/>
                <w:b/>
                <w:i/>
                <w:iCs/>
                <w:sz w:val="20"/>
                <w:szCs w:val="20"/>
              </w:rPr>
            </w:pPr>
          </w:p>
          <w:p w:rsidR="00E91F1B" w:rsidRPr="00334FD7" w:rsidRDefault="00E91F1B" w:rsidP="006C22A5">
            <w:pPr>
              <w:autoSpaceDE w:val="0"/>
              <w:autoSpaceDN w:val="0"/>
              <w:adjustRightInd w:val="0"/>
              <w:spacing w:line="276" w:lineRule="auto"/>
              <w:rPr>
                <w:rFonts w:cs="Arial"/>
                <w:b/>
                <w:i/>
                <w:iCs/>
                <w:sz w:val="20"/>
                <w:szCs w:val="20"/>
              </w:rPr>
            </w:pPr>
          </w:p>
          <w:p w:rsidR="006C22A5" w:rsidRPr="00334FD7" w:rsidRDefault="00F043CD" w:rsidP="006C22A5">
            <w:pPr>
              <w:autoSpaceDE w:val="0"/>
              <w:autoSpaceDN w:val="0"/>
              <w:adjustRightInd w:val="0"/>
              <w:spacing w:line="276" w:lineRule="auto"/>
              <w:rPr>
                <w:rFonts w:cs="Arial"/>
                <w:b/>
                <w:i/>
                <w:iCs/>
                <w:sz w:val="20"/>
                <w:szCs w:val="20"/>
              </w:rPr>
            </w:pPr>
            <w:r>
              <w:rPr>
                <w:b/>
                <w:i/>
                <w:sz w:val="20"/>
              </w:rPr>
              <w:t>For more information, visit:</w:t>
            </w:r>
          </w:p>
          <w:p w:rsidR="006C22A5" w:rsidRPr="00334FD7" w:rsidRDefault="006C22A5" w:rsidP="006C22A5">
            <w:pPr>
              <w:autoSpaceDE w:val="0"/>
              <w:autoSpaceDN w:val="0"/>
              <w:adjustRightInd w:val="0"/>
              <w:spacing w:line="276" w:lineRule="auto"/>
              <w:rPr>
                <w:rStyle w:val="Hyperlink"/>
                <w:rFonts w:cs="Arial"/>
                <w:iCs/>
                <w:sz w:val="20"/>
                <w:szCs w:val="20"/>
              </w:rPr>
            </w:pPr>
            <w:proofErr w:type="gramStart"/>
            <w:r>
              <w:rPr>
                <w:rStyle w:val="Hyperlink"/>
                <w:sz w:val="20"/>
              </w:rPr>
              <w:t>live</w:t>
            </w:r>
            <w:proofErr w:type="gramEnd"/>
            <w:r>
              <w:rPr>
                <w:rStyle w:val="Hyperlink"/>
                <w:sz w:val="20"/>
              </w:rPr>
              <w:t>.</w:t>
            </w:r>
            <w:hyperlink r:id="rId12" w:history="1">
              <w:r>
                <w:rPr>
                  <w:rStyle w:val="Hyperlink"/>
                  <w:sz w:val="20"/>
                </w:rPr>
                <w:t>heidenhain</w:t>
              </w:r>
            </w:hyperlink>
            <w:r>
              <w:rPr>
                <w:rStyle w:val="Hyperlink"/>
                <w:sz w:val="20"/>
              </w:rPr>
              <w:t xml:space="preserve">.com </w:t>
            </w:r>
          </w:p>
          <w:p w:rsidR="006C22A5" w:rsidRPr="00334FD7" w:rsidRDefault="000F6C3D" w:rsidP="006C22A5">
            <w:pPr>
              <w:autoSpaceDE w:val="0"/>
              <w:autoSpaceDN w:val="0"/>
              <w:adjustRightInd w:val="0"/>
              <w:spacing w:line="276" w:lineRule="auto"/>
              <w:rPr>
                <w:rStyle w:val="Hyperlink"/>
                <w:rFonts w:cs="Arial"/>
                <w:iCs/>
                <w:sz w:val="20"/>
                <w:szCs w:val="20"/>
              </w:rPr>
            </w:pPr>
            <w:hyperlink r:id="rId13" w:history="1">
              <w:r w:rsidRPr="000F6C3D">
                <w:rPr>
                  <w:rStyle w:val="Hyperlink"/>
                  <w:sz w:val="20"/>
                </w:rPr>
                <w:t>www.heidenhain.com</w:t>
              </w:r>
              <w:r w:rsidR="006C22A5" w:rsidRPr="000F6C3D">
                <w:rPr>
                  <w:rStyle w:val="Hyperlink"/>
                  <w:sz w:val="20"/>
                </w:rPr>
                <w:t>/tnc7</w:t>
              </w:r>
            </w:hyperlink>
            <w:bookmarkStart w:id="0" w:name="_GoBack"/>
            <w:bookmarkEnd w:id="0"/>
          </w:p>
          <w:p w:rsidR="006C22A5" w:rsidRPr="00334FD7" w:rsidRDefault="000F6C3D" w:rsidP="006C22A5">
            <w:pPr>
              <w:autoSpaceDE w:val="0"/>
              <w:autoSpaceDN w:val="0"/>
              <w:adjustRightInd w:val="0"/>
              <w:spacing w:line="276" w:lineRule="auto"/>
              <w:rPr>
                <w:rStyle w:val="Hyperlink"/>
                <w:rFonts w:cs="Arial"/>
                <w:iCs/>
                <w:sz w:val="20"/>
                <w:szCs w:val="20"/>
              </w:rPr>
            </w:pPr>
            <w:hyperlink r:id="rId14" w:history="1">
              <w:r>
                <w:rPr>
                  <w:rStyle w:val="Hyperlink"/>
                  <w:sz w:val="20"/>
                </w:rPr>
                <w:t>www.heidenhain.com</w:t>
              </w:r>
            </w:hyperlink>
          </w:p>
          <w:p w:rsidR="00D147B8" w:rsidRDefault="00D147B8" w:rsidP="00CA2992">
            <w:pPr>
              <w:tabs>
                <w:tab w:val="left" w:pos="1317"/>
              </w:tabs>
              <w:autoSpaceDE w:val="0"/>
              <w:autoSpaceDN w:val="0"/>
              <w:adjustRightInd w:val="0"/>
              <w:spacing w:line="276" w:lineRule="auto"/>
              <w:rPr>
                <w:rFonts w:cs="Arial"/>
                <w:iCs/>
                <w:sz w:val="20"/>
                <w:szCs w:val="20"/>
              </w:rPr>
            </w:pPr>
          </w:p>
          <w:p w:rsidR="00E91F1B" w:rsidRPr="00334FD7" w:rsidRDefault="00E91F1B" w:rsidP="00CA2992">
            <w:pPr>
              <w:tabs>
                <w:tab w:val="left" w:pos="1317"/>
              </w:tabs>
              <w:autoSpaceDE w:val="0"/>
              <w:autoSpaceDN w:val="0"/>
              <w:adjustRightInd w:val="0"/>
              <w:spacing w:line="276" w:lineRule="auto"/>
              <w:rPr>
                <w:rFonts w:cs="Arial"/>
                <w:iCs/>
                <w:sz w:val="20"/>
                <w:szCs w:val="20"/>
              </w:rPr>
            </w:pPr>
          </w:p>
        </w:tc>
        <w:tc>
          <w:tcPr>
            <w:tcW w:w="4677" w:type="dxa"/>
          </w:tcPr>
          <w:p w:rsidR="006C22A5" w:rsidRPr="00334FD7" w:rsidRDefault="006C22A5" w:rsidP="006C22A5">
            <w:pPr>
              <w:spacing w:line="276" w:lineRule="auto"/>
              <w:rPr>
                <w:rFonts w:cs="Arial"/>
                <w:b/>
                <w:color w:val="333333"/>
                <w:szCs w:val="18"/>
                <w:shd w:val="clear" w:color="auto" w:fill="FFFFFF"/>
              </w:rPr>
            </w:pPr>
          </w:p>
        </w:tc>
      </w:tr>
      <w:tr w:rsidR="006C22A5" w:rsidRPr="003D4CB9" w:rsidTr="00F6202A">
        <w:tc>
          <w:tcPr>
            <w:tcW w:w="4677" w:type="dxa"/>
          </w:tcPr>
          <w:p w:rsidR="006C22A5" w:rsidRPr="00334FD7" w:rsidRDefault="006C22A5" w:rsidP="006C22A5">
            <w:pPr>
              <w:autoSpaceDE w:val="0"/>
              <w:autoSpaceDN w:val="0"/>
              <w:adjustRightInd w:val="0"/>
              <w:spacing w:line="276" w:lineRule="auto"/>
              <w:rPr>
                <w:rFonts w:cs="Arial"/>
                <w:b/>
                <w:i/>
                <w:iCs/>
                <w:sz w:val="20"/>
                <w:szCs w:val="20"/>
              </w:rPr>
            </w:pPr>
            <w:r>
              <w:rPr>
                <w:b/>
                <w:i/>
                <w:sz w:val="20"/>
              </w:rPr>
              <w:t>Contact persons for the trade press:</w:t>
            </w:r>
          </w:p>
          <w:p w:rsidR="006C22A5" w:rsidRPr="00334FD7" w:rsidRDefault="006C22A5" w:rsidP="006C22A5">
            <w:pPr>
              <w:autoSpaceDE w:val="0"/>
              <w:autoSpaceDN w:val="0"/>
              <w:adjustRightInd w:val="0"/>
              <w:spacing w:line="276" w:lineRule="auto"/>
              <w:rPr>
                <w:rFonts w:cs="Arial"/>
                <w:sz w:val="20"/>
                <w:szCs w:val="20"/>
              </w:rPr>
            </w:pPr>
            <w:r>
              <w:rPr>
                <w:sz w:val="20"/>
              </w:rPr>
              <w:t>Frank Muthmann</w:t>
            </w:r>
          </w:p>
          <w:p w:rsidR="006C22A5" w:rsidRPr="00334FD7" w:rsidRDefault="006C22A5" w:rsidP="006C22A5">
            <w:pPr>
              <w:autoSpaceDE w:val="0"/>
              <w:autoSpaceDN w:val="0"/>
              <w:adjustRightInd w:val="0"/>
              <w:spacing w:line="276" w:lineRule="auto"/>
              <w:rPr>
                <w:rFonts w:cs="Arial"/>
                <w:sz w:val="20"/>
                <w:szCs w:val="20"/>
              </w:rPr>
            </w:pPr>
            <w:r>
              <w:rPr>
                <w:sz w:val="20"/>
              </w:rPr>
              <w:t>DR. JOHANNES HEIDENHAIN GmbH</w:t>
            </w:r>
          </w:p>
          <w:p w:rsidR="006C22A5" w:rsidRPr="00334FD7" w:rsidRDefault="006C22A5" w:rsidP="006C22A5">
            <w:pPr>
              <w:autoSpaceDE w:val="0"/>
              <w:autoSpaceDN w:val="0"/>
              <w:adjustRightInd w:val="0"/>
              <w:spacing w:line="276" w:lineRule="auto"/>
              <w:rPr>
                <w:rFonts w:cs="Arial"/>
                <w:sz w:val="20"/>
                <w:szCs w:val="20"/>
              </w:rPr>
            </w:pPr>
            <w:r>
              <w:rPr>
                <w:sz w:val="20"/>
              </w:rPr>
              <w:t>83292 Traunreut, GERMANY</w:t>
            </w:r>
          </w:p>
          <w:p w:rsidR="006C22A5" w:rsidRPr="00334FD7" w:rsidRDefault="006C22A5" w:rsidP="006C22A5">
            <w:pPr>
              <w:autoSpaceDE w:val="0"/>
              <w:autoSpaceDN w:val="0"/>
              <w:adjustRightInd w:val="0"/>
              <w:spacing w:line="276" w:lineRule="auto"/>
              <w:rPr>
                <w:rFonts w:cs="Arial"/>
                <w:sz w:val="20"/>
                <w:szCs w:val="20"/>
              </w:rPr>
            </w:pPr>
            <w:r>
              <w:rPr>
                <w:sz w:val="20"/>
              </w:rPr>
              <w:t>Tel.: +49 8669 31-2188</w:t>
            </w:r>
          </w:p>
          <w:p w:rsidR="006C22A5" w:rsidRPr="00334FD7" w:rsidRDefault="000F6C3D" w:rsidP="006C22A5">
            <w:pPr>
              <w:autoSpaceDE w:val="0"/>
              <w:autoSpaceDN w:val="0"/>
              <w:adjustRightInd w:val="0"/>
              <w:spacing w:line="276" w:lineRule="auto"/>
              <w:rPr>
                <w:rFonts w:cs="Arial"/>
                <w:color w:val="0000FF"/>
                <w:sz w:val="20"/>
                <w:szCs w:val="20"/>
                <w:u w:val="single"/>
              </w:rPr>
            </w:pPr>
            <w:hyperlink r:id="rId15" w:history="1">
              <w:r w:rsidR="0059179B">
                <w:rPr>
                  <w:rStyle w:val="Hyperlink"/>
                  <w:sz w:val="20"/>
                </w:rPr>
                <w:t>muthmann@heidenhain.de</w:t>
              </w:r>
            </w:hyperlink>
          </w:p>
        </w:tc>
        <w:tc>
          <w:tcPr>
            <w:tcW w:w="4677" w:type="dxa"/>
          </w:tcPr>
          <w:p w:rsidR="006C22A5" w:rsidRPr="00334FD7" w:rsidRDefault="006C22A5" w:rsidP="006C22A5">
            <w:pPr>
              <w:autoSpaceDE w:val="0"/>
              <w:autoSpaceDN w:val="0"/>
              <w:adjustRightInd w:val="0"/>
              <w:spacing w:line="276" w:lineRule="auto"/>
              <w:rPr>
                <w:rFonts w:cs="Arial"/>
                <w:sz w:val="20"/>
                <w:szCs w:val="20"/>
              </w:rPr>
            </w:pPr>
          </w:p>
          <w:p w:rsidR="006C22A5" w:rsidRPr="00334FD7" w:rsidRDefault="006C22A5" w:rsidP="006C22A5">
            <w:pPr>
              <w:autoSpaceDE w:val="0"/>
              <w:autoSpaceDN w:val="0"/>
              <w:adjustRightInd w:val="0"/>
              <w:spacing w:line="276" w:lineRule="auto"/>
              <w:rPr>
                <w:rFonts w:cs="Arial"/>
                <w:sz w:val="20"/>
                <w:szCs w:val="20"/>
              </w:rPr>
            </w:pPr>
            <w:r>
              <w:rPr>
                <w:sz w:val="20"/>
              </w:rPr>
              <w:t>Ulrich Poestgens</w:t>
            </w:r>
          </w:p>
          <w:p w:rsidR="006C22A5" w:rsidRPr="00334FD7" w:rsidRDefault="006C22A5" w:rsidP="006C22A5">
            <w:pPr>
              <w:autoSpaceDE w:val="0"/>
              <w:autoSpaceDN w:val="0"/>
              <w:adjustRightInd w:val="0"/>
              <w:spacing w:line="276" w:lineRule="auto"/>
              <w:rPr>
                <w:rFonts w:cs="Arial"/>
                <w:sz w:val="20"/>
                <w:szCs w:val="20"/>
              </w:rPr>
            </w:pPr>
            <w:r>
              <w:rPr>
                <w:sz w:val="20"/>
              </w:rPr>
              <w:t>DR. JOHANNES HEIDENHAIN GmbH</w:t>
            </w:r>
          </w:p>
          <w:p w:rsidR="006C22A5" w:rsidRPr="00334FD7" w:rsidRDefault="006C22A5" w:rsidP="006C22A5">
            <w:pPr>
              <w:autoSpaceDE w:val="0"/>
              <w:autoSpaceDN w:val="0"/>
              <w:adjustRightInd w:val="0"/>
              <w:spacing w:line="276" w:lineRule="auto"/>
              <w:rPr>
                <w:rFonts w:cs="Arial"/>
                <w:sz w:val="20"/>
                <w:szCs w:val="20"/>
              </w:rPr>
            </w:pPr>
            <w:r>
              <w:rPr>
                <w:sz w:val="20"/>
              </w:rPr>
              <w:t>83292 Traunreut, GERMANY</w:t>
            </w:r>
          </w:p>
          <w:p w:rsidR="006C22A5" w:rsidRPr="00334FD7" w:rsidRDefault="006C22A5" w:rsidP="006C22A5">
            <w:pPr>
              <w:autoSpaceDE w:val="0"/>
              <w:autoSpaceDN w:val="0"/>
              <w:adjustRightInd w:val="0"/>
              <w:spacing w:line="276" w:lineRule="auto"/>
              <w:rPr>
                <w:rFonts w:cs="Arial"/>
                <w:sz w:val="20"/>
                <w:szCs w:val="20"/>
              </w:rPr>
            </w:pPr>
            <w:r>
              <w:rPr>
                <w:sz w:val="20"/>
              </w:rPr>
              <w:t>Tel.: +49 8669 31-4154</w:t>
            </w:r>
          </w:p>
          <w:p w:rsidR="006C22A5" w:rsidRPr="00696528" w:rsidRDefault="000F6C3D" w:rsidP="006C22A5">
            <w:pPr>
              <w:autoSpaceDE w:val="0"/>
              <w:autoSpaceDN w:val="0"/>
              <w:adjustRightInd w:val="0"/>
              <w:spacing w:line="276" w:lineRule="auto"/>
              <w:rPr>
                <w:rFonts w:cs="Arial"/>
                <w:sz w:val="20"/>
                <w:szCs w:val="20"/>
              </w:rPr>
            </w:pPr>
            <w:hyperlink r:id="rId16" w:history="1">
              <w:r w:rsidR="0059179B">
                <w:rPr>
                  <w:rStyle w:val="Hyperlink"/>
                  <w:sz w:val="20"/>
                </w:rPr>
                <w:t>poestgens@heidenhain.de</w:t>
              </w:r>
            </w:hyperlink>
          </w:p>
        </w:tc>
      </w:tr>
    </w:tbl>
    <w:p w:rsidR="00696528" w:rsidRDefault="00696528" w:rsidP="006C22A5">
      <w:pPr>
        <w:autoSpaceDE w:val="0"/>
        <w:autoSpaceDN w:val="0"/>
        <w:adjustRightInd w:val="0"/>
        <w:spacing w:line="276" w:lineRule="auto"/>
        <w:rPr>
          <w:rFonts w:cs="Arial"/>
          <w:sz w:val="20"/>
          <w:szCs w:val="20"/>
        </w:rPr>
      </w:pPr>
    </w:p>
    <w:sectPr w:rsidR="00696528" w:rsidSect="006C22A5">
      <w:headerReference w:type="default" r:id="rId17"/>
      <w:footerReference w:type="default" r:id="rId18"/>
      <w:pgSz w:w="11907" w:h="16840" w:code="9"/>
      <w:pgMar w:top="1701" w:right="1418" w:bottom="680" w:left="1418" w:header="567" w:footer="45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79B" w:rsidRDefault="0059179B" w:rsidP="0091430D">
      <w:r>
        <w:separator/>
      </w:r>
    </w:p>
  </w:endnote>
  <w:endnote w:type="continuationSeparator" w:id="0">
    <w:p w:rsidR="0059179B" w:rsidRDefault="0059179B" w:rsidP="0091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128" w:rsidRDefault="005D5128" w:rsidP="003D4CB9">
    <w:pPr>
      <w:pStyle w:val="Fuzeile"/>
      <w:tabs>
        <w:tab w:val="clear" w:pos="4536"/>
      </w:tabs>
      <w:rPr>
        <w:sz w:val="20"/>
      </w:rPr>
    </w:pPr>
  </w:p>
  <w:p w:rsidR="005D5128" w:rsidRDefault="005D5128" w:rsidP="003D4CB9">
    <w:pPr>
      <w:pStyle w:val="Fuzeile"/>
      <w:tabs>
        <w:tab w:val="clear" w:pos="4536"/>
      </w:tabs>
      <w:rPr>
        <w:sz w:val="20"/>
      </w:rPr>
    </w:pPr>
  </w:p>
  <w:p w:rsidR="003D4CB9" w:rsidRPr="00F432DE" w:rsidRDefault="000428B9" w:rsidP="003D4CB9">
    <w:pPr>
      <w:pStyle w:val="Fuzeile"/>
      <w:tabs>
        <w:tab w:val="clear" w:pos="4536"/>
      </w:tabs>
      <w:rPr>
        <w:sz w:val="20"/>
      </w:rPr>
    </w:pPr>
    <w:r>
      <w:rPr>
        <w:sz w:val="20"/>
      </w:rPr>
      <w:t>September 2022</w:t>
    </w:r>
    <w:r>
      <w:rPr>
        <w:sz w:val="20"/>
      </w:rPr>
      <w:tab/>
    </w:r>
    <w:sdt>
      <w:sdtPr>
        <w:rPr>
          <w:sz w:val="20"/>
        </w:rPr>
        <w:id w:val="-496501173"/>
        <w:docPartObj>
          <w:docPartGallery w:val="Page Numbers (Bottom of Page)"/>
          <w:docPartUnique/>
        </w:docPartObj>
      </w:sdtPr>
      <w:sdtEndPr/>
      <w:sdtContent>
        <w:r>
          <w:rPr>
            <w:sz w:val="20"/>
          </w:rPr>
          <w:t xml:space="preserve">Page </w:t>
        </w:r>
        <w:r w:rsidR="003D4CB9" w:rsidRPr="00F432DE">
          <w:rPr>
            <w:sz w:val="20"/>
          </w:rPr>
          <w:fldChar w:fldCharType="begin"/>
        </w:r>
        <w:r w:rsidR="003D4CB9" w:rsidRPr="00F432DE">
          <w:rPr>
            <w:sz w:val="20"/>
          </w:rPr>
          <w:instrText>PAGE   \* MERGEFORMAT</w:instrText>
        </w:r>
        <w:r w:rsidR="003D4CB9" w:rsidRPr="00F432DE">
          <w:rPr>
            <w:sz w:val="20"/>
          </w:rPr>
          <w:fldChar w:fldCharType="separate"/>
        </w:r>
        <w:r w:rsidR="000F6C3D">
          <w:rPr>
            <w:noProof/>
            <w:sz w:val="20"/>
          </w:rPr>
          <w:t>2</w:t>
        </w:r>
        <w:r w:rsidR="003D4CB9" w:rsidRPr="00F432DE">
          <w:rPr>
            <w:sz w:val="20"/>
          </w:rPr>
          <w:fldChar w:fldCharType="end"/>
        </w:r>
      </w:sdtContent>
    </w:sdt>
  </w:p>
  <w:p w:rsidR="003D4CB9" w:rsidRDefault="003D4CB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79B" w:rsidRDefault="0059179B" w:rsidP="0091430D">
      <w:r>
        <w:separator/>
      </w:r>
    </w:p>
  </w:footnote>
  <w:footnote w:type="continuationSeparator" w:id="0">
    <w:p w:rsidR="0059179B" w:rsidRDefault="0059179B" w:rsidP="00914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5A6" w:rsidRDefault="00D2252D" w:rsidP="001938A0">
    <w:pPr>
      <w:pStyle w:val="Kopfzeile"/>
      <w:spacing w:before="120"/>
      <w:rPr>
        <w:b/>
      </w:rPr>
    </w:pPr>
    <w:r>
      <w:rPr>
        <w:b/>
      </w:rPr>
      <w:t>Press Release</w:t>
    </w:r>
    <w:r>
      <w:rPr>
        <w:b/>
      </w:rPr>
      <w:tab/>
    </w:r>
    <w:r>
      <w:rPr>
        <w:b/>
      </w:rPr>
      <w:tab/>
    </w:r>
    <w:r>
      <w:rPr>
        <w:noProof/>
        <w:lang w:val="de-DE" w:eastAsia="de-DE"/>
      </w:rPr>
      <w:drawing>
        <wp:inline distT="0" distB="0" distL="0" distR="0" wp14:anchorId="03EA5ADC" wp14:editId="50AC5036">
          <wp:extent cx="1627505" cy="194310"/>
          <wp:effectExtent l="19050" t="0" r="0" b="0"/>
          <wp:docPr id="1" name="Bild 1" descr="HEIDENHAI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DENHAIN_klein"/>
                  <pic:cNvPicPr>
                    <a:picLocks noChangeAspect="1" noChangeArrowheads="1"/>
                  </pic:cNvPicPr>
                </pic:nvPicPr>
                <pic:blipFill>
                  <a:blip r:embed="rId1"/>
                  <a:srcRect/>
                  <a:stretch>
                    <a:fillRect/>
                  </a:stretch>
                </pic:blipFill>
                <pic:spPr bwMode="auto">
                  <a:xfrm>
                    <a:off x="0" y="0"/>
                    <a:ext cx="1627505" cy="194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83851"/>
    <w:multiLevelType w:val="hybridMultilevel"/>
    <w:tmpl w:val="87FEB5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0CC2295"/>
    <w:multiLevelType w:val="hybridMultilevel"/>
    <w:tmpl w:val="4790E87A"/>
    <w:lvl w:ilvl="0" w:tplc="D66CA2A6">
      <w:numFmt w:val="bullet"/>
      <w:lvlText w:val=""/>
      <w:lvlJc w:val="left"/>
      <w:pPr>
        <w:ind w:left="360" w:hanging="360"/>
      </w:pPr>
      <w:rPr>
        <w:rFonts w:ascii="Symbol" w:eastAsiaTheme="minorHAnsi" w:hAnsi="Symbol" w:cs="Adobe Arabic"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2" w15:restartNumberingAfterBreak="0">
    <w:nsid w:val="129C2D66"/>
    <w:multiLevelType w:val="multilevel"/>
    <w:tmpl w:val="040C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2C"/>
    <w:rsid w:val="000053C5"/>
    <w:rsid w:val="000127D1"/>
    <w:rsid w:val="00020177"/>
    <w:rsid w:val="00026B4D"/>
    <w:rsid w:val="0003003E"/>
    <w:rsid w:val="0003362B"/>
    <w:rsid w:val="000372B6"/>
    <w:rsid w:val="000428B9"/>
    <w:rsid w:val="00045130"/>
    <w:rsid w:val="00046798"/>
    <w:rsid w:val="00046E42"/>
    <w:rsid w:val="0005391D"/>
    <w:rsid w:val="0006001D"/>
    <w:rsid w:val="00061D94"/>
    <w:rsid w:val="00075EE6"/>
    <w:rsid w:val="00084A5C"/>
    <w:rsid w:val="000918CA"/>
    <w:rsid w:val="000B02AE"/>
    <w:rsid w:val="000C3F0E"/>
    <w:rsid w:val="000C66E8"/>
    <w:rsid w:val="000E696D"/>
    <w:rsid w:val="000F6355"/>
    <w:rsid w:val="000F6C3D"/>
    <w:rsid w:val="00106AEA"/>
    <w:rsid w:val="001076B5"/>
    <w:rsid w:val="001343DE"/>
    <w:rsid w:val="00152261"/>
    <w:rsid w:val="00164CE3"/>
    <w:rsid w:val="00167401"/>
    <w:rsid w:val="00167708"/>
    <w:rsid w:val="00175CCC"/>
    <w:rsid w:val="001814BA"/>
    <w:rsid w:val="00183B00"/>
    <w:rsid w:val="001938A0"/>
    <w:rsid w:val="001A1106"/>
    <w:rsid w:val="001A4344"/>
    <w:rsid w:val="001A68BD"/>
    <w:rsid w:val="001B6D6B"/>
    <w:rsid w:val="001B7062"/>
    <w:rsid w:val="001E7E8E"/>
    <w:rsid w:val="001F258F"/>
    <w:rsid w:val="002110ED"/>
    <w:rsid w:val="00212759"/>
    <w:rsid w:val="00263D2D"/>
    <w:rsid w:val="002667D8"/>
    <w:rsid w:val="00274423"/>
    <w:rsid w:val="00274FE0"/>
    <w:rsid w:val="00281C45"/>
    <w:rsid w:val="00283405"/>
    <w:rsid w:val="0028442E"/>
    <w:rsid w:val="00290658"/>
    <w:rsid w:val="002A4DA5"/>
    <w:rsid w:val="002B4166"/>
    <w:rsid w:val="002B5943"/>
    <w:rsid w:val="002C345D"/>
    <w:rsid w:val="002D39CF"/>
    <w:rsid w:val="002D51E3"/>
    <w:rsid w:val="003150E3"/>
    <w:rsid w:val="00324786"/>
    <w:rsid w:val="003257D4"/>
    <w:rsid w:val="003259E8"/>
    <w:rsid w:val="003261A3"/>
    <w:rsid w:val="003263E6"/>
    <w:rsid w:val="00334FD7"/>
    <w:rsid w:val="00335013"/>
    <w:rsid w:val="00337139"/>
    <w:rsid w:val="0034317A"/>
    <w:rsid w:val="00351F66"/>
    <w:rsid w:val="0035525C"/>
    <w:rsid w:val="003555A6"/>
    <w:rsid w:val="003566B6"/>
    <w:rsid w:val="00375378"/>
    <w:rsid w:val="003754AA"/>
    <w:rsid w:val="00377391"/>
    <w:rsid w:val="0038307A"/>
    <w:rsid w:val="0038317E"/>
    <w:rsid w:val="003866E3"/>
    <w:rsid w:val="0039200C"/>
    <w:rsid w:val="003B2AD8"/>
    <w:rsid w:val="003B6E84"/>
    <w:rsid w:val="003B7C40"/>
    <w:rsid w:val="003C11A0"/>
    <w:rsid w:val="003D4CB9"/>
    <w:rsid w:val="003D78C1"/>
    <w:rsid w:val="003D7E41"/>
    <w:rsid w:val="003E0B6D"/>
    <w:rsid w:val="003E417B"/>
    <w:rsid w:val="003F0B65"/>
    <w:rsid w:val="003F263B"/>
    <w:rsid w:val="003F32BD"/>
    <w:rsid w:val="003F6B54"/>
    <w:rsid w:val="0041650E"/>
    <w:rsid w:val="004318A8"/>
    <w:rsid w:val="00431A5E"/>
    <w:rsid w:val="00434FB6"/>
    <w:rsid w:val="004355FD"/>
    <w:rsid w:val="004363CA"/>
    <w:rsid w:val="00437499"/>
    <w:rsid w:val="004418D4"/>
    <w:rsid w:val="00450667"/>
    <w:rsid w:val="00450ADE"/>
    <w:rsid w:val="00454588"/>
    <w:rsid w:val="00457C9D"/>
    <w:rsid w:val="00470A3E"/>
    <w:rsid w:val="00471E47"/>
    <w:rsid w:val="00475465"/>
    <w:rsid w:val="004818D0"/>
    <w:rsid w:val="0049111D"/>
    <w:rsid w:val="004A010A"/>
    <w:rsid w:val="004A2E44"/>
    <w:rsid w:val="004A57F3"/>
    <w:rsid w:val="004A605C"/>
    <w:rsid w:val="004C3052"/>
    <w:rsid w:val="004C51D5"/>
    <w:rsid w:val="004D3DA1"/>
    <w:rsid w:val="004D719F"/>
    <w:rsid w:val="004E0C73"/>
    <w:rsid w:val="004E0D31"/>
    <w:rsid w:val="004F0053"/>
    <w:rsid w:val="004F6CE3"/>
    <w:rsid w:val="005153F0"/>
    <w:rsid w:val="00521B4C"/>
    <w:rsid w:val="0053234F"/>
    <w:rsid w:val="0054773C"/>
    <w:rsid w:val="005516FA"/>
    <w:rsid w:val="00560B58"/>
    <w:rsid w:val="005821E1"/>
    <w:rsid w:val="00586C01"/>
    <w:rsid w:val="005915F6"/>
    <w:rsid w:val="0059179B"/>
    <w:rsid w:val="00593634"/>
    <w:rsid w:val="00595438"/>
    <w:rsid w:val="005A1218"/>
    <w:rsid w:val="005A29AD"/>
    <w:rsid w:val="005B152F"/>
    <w:rsid w:val="005B3F5F"/>
    <w:rsid w:val="005B4D50"/>
    <w:rsid w:val="005B5DBD"/>
    <w:rsid w:val="005C7C77"/>
    <w:rsid w:val="005D5128"/>
    <w:rsid w:val="005E2BFB"/>
    <w:rsid w:val="005F2AF0"/>
    <w:rsid w:val="00616166"/>
    <w:rsid w:val="00624F13"/>
    <w:rsid w:val="00626D63"/>
    <w:rsid w:val="006355EE"/>
    <w:rsid w:val="00635D3B"/>
    <w:rsid w:val="00643ACC"/>
    <w:rsid w:val="00652C63"/>
    <w:rsid w:val="006577EB"/>
    <w:rsid w:val="00661039"/>
    <w:rsid w:val="00696528"/>
    <w:rsid w:val="006B23F0"/>
    <w:rsid w:val="006B3CB1"/>
    <w:rsid w:val="006B3D39"/>
    <w:rsid w:val="006B4F68"/>
    <w:rsid w:val="006C0084"/>
    <w:rsid w:val="006C08D5"/>
    <w:rsid w:val="006C22A5"/>
    <w:rsid w:val="006C641E"/>
    <w:rsid w:val="006D1007"/>
    <w:rsid w:val="006D3EBC"/>
    <w:rsid w:val="006D4E4B"/>
    <w:rsid w:val="006E1F8C"/>
    <w:rsid w:val="006F3E0F"/>
    <w:rsid w:val="006F41B7"/>
    <w:rsid w:val="006F4F9C"/>
    <w:rsid w:val="00706824"/>
    <w:rsid w:val="00744603"/>
    <w:rsid w:val="00750D1A"/>
    <w:rsid w:val="00756EE4"/>
    <w:rsid w:val="00771DB3"/>
    <w:rsid w:val="007733C3"/>
    <w:rsid w:val="0078495B"/>
    <w:rsid w:val="0079517F"/>
    <w:rsid w:val="007956E2"/>
    <w:rsid w:val="0079650B"/>
    <w:rsid w:val="00796ECD"/>
    <w:rsid w:val="00796FDF"/>
    <w:rsid w:val="007A4345"/>
    <w:rsid w:val="007A4F06"/>
    <w:rsid w:val="007C1A90"/>
    <w:rsid w:val="007C4DC3"/>
    <w:rsid w:val="007C7E21"/>
    <w:rsid w:val="007E0104"/>
    <w:rsid w:val="007F7AE1"/>
    <w:rsid w:val="00802E48"/>
    <w:rsid w:val="00814F20"/>
    <w:rsid w:val="008407A8"/>
    <w:rsid w:val="00843288"/>
    <w:rsid w:val="008500A1"/>
    <w:rsid w:val="008518F6"/>
    <w:rsid w:val="008603F3"/>
    <w:rsid w:val="00865838"/>
    <w:rsid w:val="00866D02"/>
    <w:rsid w:val="0088056E"/>
    <w:rsid w:val="008806CC"/>
    <w:rsid w:val="008808DE"/>
    <w:rsid w:val="00886103"/>
    <w:rsid w:val="00886E61"/>
    <w:rsid w:val="008871B4"/>
    <w:rsid w:val="008915F3"/>
    <w:rsid w:val="008A6540"/>
    <w:rsid w:val="008A68D9"/>
    <w:rsid w:val="008E17E1"/>
    <w:rsid w:val="008E584F"/>
    <w:rsid w:val="008E6A48"/>
    <w:rsid w:val="008F2486"/>
    <w:rsid w:val="008F402C"/>
    <w:rsid w:val="008F5933"/>
    <w:rsid w:val="00904E51"/>
    <w:rsid w:val="00913BE7"/>
    <w:rsid w:val="0091430D"/>
    <w:rsid w:val="00915EFB"/>
    <w:rsid w:val="009169C2"/>
    <w:rsid w:val="00921FB5"/>
    <w:rsid w:val="009245BA"/>
    <w:rsid w:val="00942DD4"/>
    <w:rsid w:val="00942F78"/>
    <w:rsid w:val="009442FE"/>
    <w:rsid w:val="00951569"/>
    <w:rsid w:val="00952CA1"/>
    <w:rsid w:val="0095347A"/>
    <w:rsid w:val="0096312C"/>
    <w:rsid w:val="00963479"/>
    <w:rsid w:val="00964FC8"/>
    <w:rsid w:val="009733AE"/>
    <w:rsid w:val="00975A0B"/>
    <w:rsid w:val="00982455"/>
    <w:rsid w:val="009A72AF"/>
    <w:rsid w:val="009B379B"/>
    <w:rsid w:val="009B67F1"/>
    <w:rsid w:val="009C6BF8"/>
    <w:rsid w:val="009D15B9"/>
    <w:rsid w:val="009D5CDA"/>
    <w:rsid w:val="009E5E44"/>
    <w:rsid w:val="00A1257E"/>
    <w:rsid w:val="00A229D7"/>
    <w:rsid w:val="00A26F2B"/>
    <w:rsid w:val="00A324BC"/>
    <w:rsid w:val="00A36219"/>
    <w:rsid w:val="00A518A1"/>
    <w:rsid w:val="00A56B23"/>
    <w:rsid w:val="00A60CD1"/>
    <w:rsid w:val="00A62B93"/>
    <w:rsid w:val="00A83AA1"/>
    <w:rsid w:val="00A84B3D"/>
    <w:rsid w:val="00A92784"/>
    <w:rsid w:val="00A93A28"/>
    <w:rsid w:val="00AA7AD2"/>
    <w:rsid w:val="00AA7CBE"/>
    <w:rsid w:val="00AB2D9D"/>
    <w:rsid w:val="00AE0389"/>
    <w:rsid w:val="00AE2D1E"/>
    <w:rsid w:val="00AE3086"/>
    <w:rsid w:val="00AF23A8"/>
    <w:rsid w:val="00AF30BC"/>
    <w:rsid w:val="00AF5755"/>
    <w:rsid w:val="00B02F9F"/>
    <w:rsid w:val="00B07FE0"/>
    <w:rsid w:val="00B10896"/>
    <w:rsid w:val="00B12E17"/>
    <w:rsid w:val="00B14E54"/>
    <w:rsid w:val="00B23E65"/>
    <w:rsid w:val="00B56CC6"/>
    <w:rsid w:val="00B62AB4"/>
    <w:rsid w:val="00B64F03"/>
    <w:rsid w:val="00B6511B"/>
    <w:rsid w:val="00B65242"/>
    <w:rsid w:val="00B65E49"/>
    <w:rsid w:val="00B703BF"/>
    <w:rsid w:val="00B86E98"/>
    <w:rsid w:val="00B92F2C"/>
    <w:rsid w:val="00BA0BD4"/>
    <w:rsid w:val="00BA426A"/>
    <w:rsid w:val="00BA48BF"/>
    <w:rsid w:val="00BB1CBB"/>
    <w:rsid w:val="00BB6E04"/>
    <w:rsid w:val="00BB755F"/>
    <w:rsid w:val="00BC152E"/>
    <w:rsid w:val="00BC3C7F"/>
    <w:rsid w:val="00BD0A7A"/>
    <w:rsid w:val="00BD1D5C"/>
    <w:rsid w:val="00BE2B95"/>
    <w:rsid w:val="00BF340B"/>
    <w:rsid w:val="00BF4098"/>
    <w:rsid w:val="00BF47F6"/>
    <w:rsid w:val="00C061BC"/>
    <w:rsid w:val="00C0743C"/>
    <w:rsid w:val="00C17634"/>
    <w:rsid w:val="00C21CBA"/>
    <w:rsid w:val="00C24CB4"/>
    <w:rsid w:val="00C27FD1"/>
    <w:rsid w:val="00C303B3"/>
    <w:rsid w:val="00C35316"/>
    <w:rsid w:val="00C36CB1"/>
    <w:rsid w:val="00C40AB9"/>
    <w:rsid w:val="00C46F38"/>
    <w:rsid w:val="00C608DE"/>
    <w:rsid w:val="00C62A38"/>
    <w:rsid w:val="00C70D7B"/>
    <w:rsid w:val="00C7255F"/>
    <w:rsid w:val="00C74934"/>
    <w:rsid w:val="00C76A4D"/>
    <w:rsid w:val="00C808A0"/>
    <w:rsid w:val="00C81461"/>
    <w:rsid w:val="00C96C4D"/>
    <w:rsid w:val="00CA2992"/>
    <w:rsid w:val="00CA3A20"/>
    <w:rsid w:val="00CB03FD"/>
    <w:rsid w:val="00CB1992"/>
    <w:rsid w:val="00CB2B90"/>
    <w:rsid w:val="00CC6DF0"/>
    <w:rsid w:val="00CD4796"/>
    <w:rsid w:val="00CD71D4"/>
    <w:rsid w:val="00CE6C7B"/>
    <w:rsid w:val="00CF60D4"/>
    <w:rsid w:val="00CF6546"/>
    <w:rsid w:val="00D0071E"/>
    <w:rsid w:val="00D10BC2"/>
    <w:rsid w:val="00D12FE9"/>
    <w:rsid w:val="00D14166"/>
    <w:rsid w:val="00D14601"/>
    <w:rsid w:val="00D147B8"/>
    <w:rsid w:val="00D1480C"/>
    <w:rsid w:val="00D17E78"/>
    <w:rsid w:val="00D2252D"/>
    <w:rsid w:val="00D32474"/>
    <w:rsid w:val="00D43AD5"/>
    <w:rsid w:val="00D45A00"/>
    <w:rsid w:val="00D527D5"/>
    <w:rsid w:val="00D60668"/>
    <w:rsid w:val="00D61762"/>
    <w:rsid w:val="00D622C6"/>
    <w:rsid w:val="00D713A0"/>
    <w:rsid w:val="00D87B41"/>
    <w:rsid w:val="00D93E00"/>
    <w:rsid w:val="00D9586D"/>
    <w:rsid w:val="00D96114"/>
    <w:rsid w:val="00DA1D6D"/>
    <w:rsid w:val="00DA52A8"/>
    <w:rsid w:val="00DC1CBC"/>
    <w:rsid w:val="00DC1D45"/>
    <w:rsid w:val="00DD7EBE"/>
    <w:rsid w:val="00DE36FF"/>
    <w:rsid w:val="00E0475C"/>
    <w:rsid w:val="00E06DD0"/>
    <w:rsid w:val="00E22AC1"/>
    <w:rsid w:val="00E2679F"/>
    <w:rsid w:val="00E302A0"/>
    <w:rsid w:val="00E32A68"/>
    <w:rsid w:val="00E4331D"/>
    <w:rsid w:val="00E43981"/>
    <w:rsid w:val="00E54940"/>
    <w:rsid w:val="00E767B8"/>
    <w:rsid w:val="00E80B0E"/>
    <w:rsid w:val="00E82990"/>
    <w:rsid w:val="00E854C5"/>
    <w:rsid w:val="00E87DA6"/>
    <w:rsid w:val="00E91F1B"/>
    <w:rsid w:val="00E951C2"/>
    <w:rsid w:val="00E97915"/>
    <w:rsid w:val="00EA0DB8"/>
    <w:rsid w:val="00EA5046"/>
    <w:rsid w:val="00EC47D1"/>
    <w:rsid w:val="00ED049A"/>
    <w:rsid w:val="00ED0F55"/>
    <w:rsid w:val="00ED2BF2"/>
    <w:rsid w:val="00F043CD"/>
    <w:rsid w:val="00F070B5"/>
    <w:rsid w:val="00F1013B"/>
    <w:rsid w:val="00F14D45"/>
    <w:rsid w:val="00F23403"/>
    <w:rsid w:val="00F24B38"/>
    <w:rsid w:val="00F2757E"/>
    <w:rsid w:val="00F310C4"/>
    <w:rsid w:val="00F31938"/>
    <w:rsid w:val="00F3776E"/>
    <w:rsid w:val="00F432DE"/>
    <w:rsid w:val="00F438BA"/>
    <w:rsid w:val="00F51356"/>
    <w:rsid w:val="00F60FF8"/>
    <w:rsid w:val="00F7592E"/>
    <w:rsid w:val="00F76A7E"/>
    <w:rsid w:val="00F7761E"/>
    <w:rsid w:val="00F84138"/>
    <w:rsid w:val="00F84761"/>
    <w:rsid w:val="00F92845"/>
    <w:rsid w:val="00F93C3C"/>
    <w:rsid w:val="00F9724F"/>
    <w:rsid w:val="00FA73D6"/>
    <w:rsid w:val="00FB5A35"/>
    <w:rsid w:val="00FB5B37"/>
    <w:rsid w:val="00FC07F4"/>
    <w:rsid w:val="00FD731F"/>
    <w:rsid w:val="00FE5F04"/>
    <w:rsid w:val="00FE671A"/>
    <w:rsid w:val="00FF6865"/>
    <w:rsid w:val="00FF72F3"/>
    <w:rsid w:val="00FF77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B82F461-E041-4F44-84D0-D9A62E0D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D4CB9"/>
    <w:rPr>
      <w:rFonts w:ascii="Arial" w:hAnsi="Arial"/>
      <w:sz w:val="22"/>
      <w:szCs w:val="22"/>
      <w:lang w:eastAsia="en-US"/>
    </w:rPr>
  </w:style>
  <w:style w:type="paragraph" w:styleId="berschrift1">
    <w:name w:val="heading 1"/>
    <w:basedOn w:val="Standard"/>
    <w:next w:val="Standard"/>
    <w:link w:val="berschrift1Zchn"/>
    <w:uiPriority w:val="9"/>
    <w:qFormat/>
    <w:rsid w:val="008806CC"/>
    <w:pPr>
      <w:keepNext/>
      <w:keepLines/>
      <w:numPr>
        <w:numId w:val="1"/>
      </w:numPr>
      <w:spacing w:before="480"/>
      <w:outlineLvl w:val="0"/>
    </w:pPr>
    <w:rPr>
      <w:rFonts w:eastAsia="Times New Roman"/>
      <w:b/>
      <w:bCs/>
      <w:sz w:val="24"/>
      <w:szCs w:val="28"/>
    </w:rPr>
  </w:style>
  <w:style w:type="paragraph" w:styleId="berschrift2">
    <w:name w:val="heading 2"/>
    <w:basedOn w:val="Standard"/>
    <w:next w:val="Standard"/>
    <w:link w:val="berschrift2Zchn"/>
    <w:uiPriority w:val="9"/>
    <w:qFormat/>
    <w:rsid w:val="008806CC"/>
    <w:pPr>
      <w:keepNext/>
      <w:keepLines/>
      <w:numPr>
        <w:ilvl w:val="1"/>
        <w:numId w:val="1"/>
      </w:numPr>
      <w:spacing w:before="200"/>
      <w:outlineLvl w:val="1"/>
    </w:pPr>
    <w:rPr>
      <w:rFonts w:eastAsia="Times New Roman"/>
      <w:b/>
      <w:bCs/>
      <w:szCs w:val="26"/>
    </w:rPr>
  </w:style>
  <w:style w:type="paragraph" w:styleId="berschrift3">
    <w:name w:val="heading 3"/>
    <w:basedOn w:val="Standard"/>
    <w:next w:val="Standard"/>
    <w:link w:val="berschrift3Zchn"/>
    <w:uiPriority w:val="9"/>
    <w:qFormat/>
    <w:rsid w:val="008806CC"/>
    <w:pPr>
      <w:keepNext/>
      <w:keepLines/>
      <w:numPr>
        <w:ilvl w:val="2"/>
        <w:numId w:val="1"/>
      </w:numPr>
      <w:spacing w:before="200"/>
      <w:outlineLvl w:val="2"/>
    </w:pPr>
    <w:rPr>
      <w:rFonts w:eastAsia="Times New Roman"/>
      <w:b/>
      <w:bCs/>
    </w:rPr>
  </w:style>
  <w:style w:type="paragraph" w:styleId="berschrift4">
    <w:name w:val="heading 4"/>
    <w:basedOn w:val="Standard"/>
    <w:next w:val="Standard"/>
    <w:link w:val="berschrift4Zchn"/>
    <w:uiPriority w:val="9"/>
    <w:qFormat/>
    <w:rsid w:val="008806CC"/>
    <w:pPr>
      <w:keepNext/>
      <w:keepLines/>
      <w:numPr>
        <w:ilvl w:val="3"/>
        <w:numId w:val="1"/>
      </w:numPr>
      <w:spacing w:before="200"/>
      <w:outlineLvl w:val="3"/>
    </w:pPr>
    <w:rPr>
      <w:rFonts w:eastAsia="Times New Roman"/>
      <w:b/>
      <w:bCs/>
      <w:iCs/>
    </w:rPr>
  </w:style>
  <w:style w:type="paragraph" w:styleId="berschrift5">
    <w:name w:val="heading 5"/>
    <w:basedOn w:val="Standard"/>
    <w:next w:val="Standard"/>
    <w:link w:val="berschrift5Zchn"/>
    <w:uiPriority w:val="9"/>
    <w:semiHidden/>
    <w:unhideWhenUsed/>
    <w:qFormat/>
    <w:rsid w:val="00F3776E"/>
    <w:pPr>
      <w:keepNext/>
      <w:keepLines/>
      <w:numPr>
        <w:ilvl w:val="4"/>
        <w:numId w:val="1"/>
      </w:numPr>
      <w:spacing w:before="20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F3776E"/>
    <w:pPr>
      <w:keepNext/>
      <w:keepLines/>
      <w:numPr>
        <w:ilvl w:val="5"/>
        <w:numId w:val="1"/>
      </w:numPr>
      <w:spacing w:before="20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3776E"/>
    <w:pPr>
      <w:keepNext/>
      <w:keepLines/>
      <w:numPr>
        <w:ilvl w:val="6"/>
        <w:numId w:val="1"/>
      </w:numPr>
      <w:spacing w:before="20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3776E"/>
    <w:pPr>
      <w:keepNext/>
      <w:keepLines/>
      <w:numPr>
        <w:ilvl w:val="7"/>
        <w:numId w:val="1"/>
      </w:numPr>
      <w:spacing w:before="20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3776E"/>
    <w:pPr>
      <w:keepNext/>
      <w:keepLines/>
      <w:numPr>
        <w:ilvl w:val="8"/>
        <w:numId w:val="1"/>
      </w:numPr>
      <w:spacing w:before="20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6CC"/>
    <w:rPr>
      <w:rFonts w:ascii="Arial" w:eastAsia="Times New Roman" w:hAnsi="Arial" w:cs="Times New Roman"/>
      <w:b/>
      <w:bCs/>
      <w:sz w:val="24"/>
      <w:szCs w:val="28"/>
    </w:rPr>
  </w:style>
  <w:style w:type="character" w:customStyle="1" w:styleId="berschrift2Zchn">
    <w:name w:val="Überschrift 2 Zchn"/>
    <w:basedOn w:val="Absatz-Standardschriftart"/>
    <w:link w:val="berschrift2"/>
    <w:uiPriority w:val="9"/>
    <w:rsid w:val="008806CC"/>
    <w:rPr>
      <w:rFonts w:ascii="Arial" w:eastAsia="Times New Roman" w:hAnsi="Arial" w:cs="Times New Roman"/>
      <w:b/>
      <w:bCs/>
      <w:szCs w:val="26"/>
    </w:rPr>
  </w:style>
  <w:style w:type="character" w:customStyle="1" w:styleId="berschrift3Zchn">
    <w:name w:val="Überschrift 3 Zchn"/>
    <w:basedOn w:val="Absatz-Standardschriftart"/>
    <w:link w:val="berschrift3"/>
    <w:uiPriority w:val="9"/>
    <w:rsid w:val="008806CC"/>
    <w:rPr>
      <w:rFonts w:ascii="Arial" w:eastAsia="Times New Roman" w:hAnsi="Arial" w:cs="Times New Roman"/>
      <w:b/>
      <w:bCs/>
    </w:rPr>
  </w:style>
  <w:style w:type="character" w:customStyle="1" w:styleId="berschrift4Zchn">
    <w:name w:val="Überschrift 4 Zchn"/>
    <w:basedOn w:val="Absatz-Standardschriftart"/>
    <w:link w:val="berschrift4"/>
    <w:uiPriority w:val="9"/>
    <w:rsid w:val="008806CC"/>
    <w:rPr>
      <w:rFonts w:ascii="Arial" w:eastAsia="Times New Roman" w:hAnsi="Arial" w:cs="Times New Roman"/>
      <w:b/>
      <w:bCs/>
      <w:iCs/>
    </w:rPr>
  </w:style>
  <w:style w:type="paragraph" w:styleId="Inhaltsverzeichnisberschrift">
    <w:name w:val="TOC Heading"/>
    <w:basedOn w:val="berschrift1"/>
    <w:next w:val="Standard"/>
    <w:uiPriority w:val="39"/>
    <w:semiHidden/>
    <w:unhideWhenUsed/>
    <w:qFormat/>
    <w:rsid w:val="002667D8"/>
    <w:pPr>
      <w:outlineLvl w:val="9"/>
    </w:pPr>
    <w:rPr>
      <w:b w:val="0"/>
    </w:rPr>
  </w:style>
  <w:style w:type="character" w:customStyle="1" w:styleId="berschrift5Zchn">
    <w:name w:val="Überschrift 5 Zchn"/>
    <w:basedOn w:val="Absatz-Standardschriftart"/>
    <w:link w:val="berschrift5"/>
    <w:uiPriority w:val="9"/>
    <w:semiHidden/>
    <w:rsid w:val="00F3776E"/>
    <w:rPr>
      <w:rFonts w:ascii="Cambria" w:eastAsia="Times New Roman" w:hAnsi="Cambria" w:cs="Times New Roman"/>
      <w:color w:val="243F60"/>
    </w:rPr>
  </w:style>
  <w:style w:type="character" w:customStyle="1" w:styleId="berschrift6Zchn">
    <w:name w:val="Überschrift 6 Zchn"/>
    <w:basedOn w:val="Absatz-Standardschriftart"/>
    <w:link w:val="berschrift6"/>
    <w:uiPriority w:val="9"/>
    <w:semiHidden/>
    <w:rsid w:val="00F3776E"/>
    <w:rPr>
      <w:rFonts w:ascii="Cambria" w:eastAsia="Times New Roman" w:hAnsi="Cambria" w:cs="Times New Roman"/>
      <w:i/>
      <w:iCs/>
      <w:color w:val="243F60"/>
    </w:rPr>
  </w:style>
  <w:style w:type="character" w:customStyle="1" w:styleId="berschrift7Zchn">
    <w:name w:val="Überschrift 7 Zchn"/>
    <w:basedOn w:val="Absatz-Standardschriftart"/>
    <w:link w:val="berschrift7"/>
    <w:uiPriority w:val="9"/>
    <w:semiHidden/>
    <w:rsid w:val="00F3776E"/>
    <w:rPr>
      <w:rFonts w:ascii="Cambria" w:eastAsia="Times New Roman" w:hAnsi="Cambria" w:cs="Times New Roman"/>
      <w:i/>
      <w:iCs/>
      <w:color w:val="404040"/>
    </w:rPr>
  </w:style>
  <w:style w:type="character" w:customStyle="1" w:styleId="berschrift8Zchn">
    <w:name w:val="Überschrift 8 Zchn"/>
    <w:basedOn w:val="Absatz-Standardschriftart"/>
    <w:link w:val="berschrift8"/>
    <w:uiPriority w:val="9"/>
    <w:semiHidden/>
    <w:rsid w:val="00F3776E"/>
    <w:rPr>
      <w:rFonts w:ascii="Cambria" w:eastAsia="Times New Roman" w:hAnsi="Cambria" w:cs="Times New Roman"/>
      <w:color w:val="404040"/>
      <w:sz w:val="20"/>
      <w:szCs w:val="20"/>
    </w:rPr>
  </w:style>
  <w:style w:type="character" w:customStyle="1" w:styleId="berschrift9Zchn">
    <w:name w:val="Überschrift 9 Zchn"/>
    <w:basedOn w:val="Absatz-Standardschriftart"/>
    <w:link w:val="berschrift9"/>
    <w:uiPriority w:val="9"/>
    <w:semiHidden/>
    <w:rsid w:val="00F3776E"/>
    <w:rPr>
      <w:rFonts w:ascii="Cambria" w:eastAsia="Times New Roman" w:hAnsi="Cambria" w:cs="Times New Roman"/>
      <w:i/>
      <w:iCs/>
      <w:color w:val="404040"/>
      <w:sz w:val="20"/>
      <w:szCs w:val="20"/>
    </w:rPr>
  </w:style>
  <w:style w:type="paragraph" w:styleId="Kopfzeile">
    <w:name w:val="header"/>
    <w:basedOn w:val="Standard"/>
    <w:link w:val="KopfzeileZchn"/>
    <w:uiPriority w:val="99"/>
    <w:unhideWhenUsed/>
    <w:rsid w:val="0091430D"/>
    <w:pPr>
      <w:tabs>
        <w:tab w:val="center" w:pos="4536"/>
        <w:tab w:val="right" w:pos="9072"/>
      </w:tabs>
    </w:pPr>
  </w:style>
  <w:style w:type="character" w:customStyle="1" w:styleId="KopfzeileZchn">
    <w:name w:val="Kopfzeile Zchn"/>
    <w:basedOn w:val="Absatz-Standardschriftart"/>
    <w:link w:val="Kopfzeile"/>
    <w:uiPriority w:val="99"/>
    <w:rsid w:val="0091430D"/>
    <w:rPr>
      <w:rFonts w:ascii="Arial" w:hAnsi="Arial"/>
    </w:rPr>
  </w:style>
  <w:style w:type="paragraph" w:styleId="Fuzeile">
    <w:name w:val="footer"/>
    <w:basedOn w:val="Standard"/>
    <w:link w:val="FuzeileZchn"/>
    <w:uiPriority w:val="99"/>
    <w:unhideWhenUsed/>
    <w:rsid w:val="0091430D"/>
    <w:pPr>
      <w:tabs>
        <w:tab w:val="center" w:pos="4536"/>
        <w:tab w:val="right" w:pos="9072"/>
      </w:tabs>
    </w:pPr>
  </w:style>
  <w:style w:type="character" w:customStyle="1" w:styleId="FuzeileZchn">
    <w:name w:val="Fußzeile Zchn"/>
    <w:basedOn w:val="Absatz-Standardschriftart"/>
    <w:link w:val="Fuzeile"/>
    <w:uiPriority w:val="99"/>
    <w:rsid w:val="0091430D"/>
    <w:rPr>
      <w:rFonts w:ascii="Arial" w:hAnsi="Arial"/>
    </w:rPr>
  </w:style>
  <w:style w:type="paragraph" w:styleId="Sprechblasentext">
    <w:name w:val="Balloon Text"/>
    <w:basedOn w:val="Standard"/>
    <w:link w:val="SprechblasentextZchn"/>
    <w:uiPriority w:val="99"/>
    <w:semiHidden/>
    <w:unhideWhenUsed/>
    <w:rsid w:val="009143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30D"/>
    <w:rPr>
      <w:rFonts w:ascii="Tahoma" w:hAnsi="Tahoma" w:cs="Tahoma"/>
      <w:sz w:val="16"/>
      <w:szCs w:val="16"/>
    </w:rPr>
  </w:style>
  <w:style w:type="character" w:styleId="Hyperlink">
    <w:name w:val="Hyperlink"/>
    <w:basedOn w:val="Absatz-Standardschriftart"/>
    <w:rsid w:val="00F070B5"/>
    <w:rPr>
      <w:color w:val="0000FF"/>
      <w:u w:val="single"/>
    </w:rPr>
  </w:style>
  <w:style w:type="paragraph" w:styleId="Listenabsatz">
    <w:name w:val="List Paragraph"/>
    <w:basedOn w:val="Standard"/>
    <w:uiPriority w:val="34"/>
    <w:qFormat/>
    <w:rsid w:val="00BB6E04"/>
    <w:pPr>
      <w:spacing w:after="200" w:line="276" w:lineRule="auto"/>
      <w:ind w:left="720"/>
      <w:contextualSpacing/>
    </w:pPr>
    <w:rPr>
      <w:rFonts w:asciiTheme="minorHAnsi" w:eastAsiaTheme="minorHAnsi" w:hAnsiTheme="minorHAnsi" w:cstheme="minorBidi"/>
    </w:rPr>
  </w:style>
  <w:style w:type="table" w:styleId="Tabellenraster">
    <w:name w:val="Table Grid"/>
    <w:basedOn w:val="NormaleTabelle"/>
    <w:uiPriority w:val="59"/>
    <w:rsid w:val="003D4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74FE0"/>
    <w:rPr>
      <w:sz w:val="16"/>
      <w:szCs w:val="16"/>
    </w:rPr>
  </w:style>
  <w:style w:type="paragraph" w:styleId="Kommentartext">
    <w:name w:val="annotation text"/>
    <w:basedOn w:val="Standard"/>
    <w:link w:val="KommentartextZchn"/>
    <w:uiPriority w:val="99"/>
    <w:semiHidden/>
    <w:unhideWhenUsed/>
    <w:rsid w:val="00274FE0"/>
    <w:rPr>
      <w:sz w:val="20"/>
      <w:szCs w:val="20"/>
    </w:rPr>
  </w:style>
  <w:style w:type="character" w:customStyle="1" w:styleId="KommentartextZchn">
    <w:name w:val="Kommentartext Zchn"/>
    <w:basedOn w:val="Absatz-Standardschriftart"/>
    <w:link w:val="Kommentartext"/>
    <w:uiPriority w:val="99"/>
    <w:semiHidden/>
    <w:rsid w:val="00274FE0"/>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274FE0"/>
    <w:rPr>
      <w:b/>
      <w:bCs/>
    </w:rPr>
  </w:style>
  <w:style w:type="character" w:customStyle="1" w:styleId="KommentarthemaZchn">
    <w:name w:val="Kommentarthema Zchn"/>
    <w:basedOn w:val="KommentartextZchn"/>
    <w:link w:val="Kommentarthema"/>
    <w:uiPriority w:val="99"/>
    <w:semiHidden/>
    <w:rsid w:val="00274FE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19009">
      <w:bodyDiv w:val="1"/>
      <w:marLeft w:val="0"/>
      <w:marRight w:val="0"/>
      <w:marTop w:val="0"/>
      <w:marBottom w:val="0"/>
      <w:divBdr>
        <w:top w:val="none" w:sz="0" w:space="0" w:color="auto"/>
        <w:left w:val="none" w:sz="0" w:space="0" w:color="auto"/>
        <w:bottom w:val="none" w:sz="0" w:space="0" w:color="auto"/>
        <w:right w:val="none" w:sz="0" w:space="0" w:color="auto"/>
      </w:divBdr>
    </w:div>
    <w:div w:id="248776659">
      <w:bodyDiv w:val="1"/>
      <w:marLeft w:val="0"/>
      <w:marRight w:val="0"/>
      <w:marTop w:val="0"/>
      <w:marBottom w:val="0"/>
      <w:divBdr>
        <w:top w:val="none" w:sz="0" w:space="0" w:color="auto"/>
        <w:left w:val="none" w:sz="0" w:space="0" w:color="auto"/>
        <w:bottom w:val="none" w:sz="0" w:space="0" w:color="auto"/>
        <w:right w:val="none" w:sz="0" w:space="0" w:color="auto"/>
      </w:divBdr>
      <w:divsChild>
        <w:div w:id="1309822399">
          <w:marLeft w:val="0"/>
          <w:marRight w:val="0"/>
          <w:marTop w:val="0"/>
          <w:marBottom w:val="0"/>
          <w:divBdr>
            <w:top w:val="none" w:sz="0" w:space="0" w:color="auto"/>
            <w:left w:val="none" w:sz="0" w:space="0" w:color="auto"/>
            <w:bottom w:val="none" w:sz="0" w:space="0" w:color="auto"/>
            <w:right w:val="none" w:sz="0" w:space="0" w:color="auto"/>
          </w:divBdr>
          <w:divsChild>
            <w:div w:id="576399448">
              <w:marLeft w:val="0"/>
              <w:marRight w:val="0"/>
              <w:marTop w:val="0"/>
              <w:marBottom w:val="0"/>
              <w:divBdr>
                <w:top w:val="none" w:sz="0" w:space="0" w:color="auto"/>
                <w:left w:val="none" w:sz="0" w:space="0" w:color="auto"/>
                <w:bottom w:val="none" w:sz="0" w:space="0" w:color="auto"/>
                <w:right w:val="none" w:sz="0" w:space="0" w:color="auto"/>
              </w:divBdr>
            </w:div>
          </w:divsChild>
        </w:div>
        <w:div w:id="758451341">
          <w:marLeft w:val="0"/>
          <w:marRight w:val="0"/>
          <w:marTop w:val="0"/>
          <w:marBottom w:val="0"/>
          <w:divBdr>
            <w:top w:val="none" w:sz="0" w:space="0" w:color="auto"/>
            <w:left w:val="none" w:sz="0" w:space="0" w:color="auto"/>
            <w:bottom w:val="none" w:sz="0" w:space="0" w:color="auto"/>
            <w:right w:val="none" w:sz="0" w:space="0" w:color="auto"/>
          </w:divBdr>
          <w:divsChild>
            <w:div w:id="133917311">
              <w:marLeft w:val="0"/>
              <w:marRight w:val="0"/>
              <w:marTop w:val="0"/>
              <w:marBottom w:val="0"/>
              <w:divBdr>
                <w:top w:val="none" w:sz="0" w:space="0" w:color="auto"/>
                <w:left w:val="none" w:sz="0" w:space="0" w:color="auto"/>
                <w:bottom w:val="none" w:sz="0" w:space="0" w:color="auto"/>
                <w:right w:val="none" w:sz="0" w:space="0" w:color="auto"/>
              </w:divBdr>
              <w:divsChild>
                <w:div w:id="6553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4559">
      <w:bodyDiv w:val="1"/>
      <w:marLeft w:val="0"/>
      <w:marRight w:val="0"/>
      <w:marTop w:val="0"/>
      <w:marBottom w:val="0"/>
      <w:divBdr>
        <w:top w:val="none" w:sz="0" w:space="0" w:color="auto"/>
        <w:left w:val="none" w:sz="0" w:space="0" w:color="auto"/>
        <w:bottom w:val="none" w:sz="0" w:space="0" w:color="auto"/>
        <w:right w:val="none" w:sz="0" w:space="0" w:color="auto"/>
      </w:divBdr>
    </w:div>
    <w:div w:id="374235619">
      <w:bodyDiv w:val="1"/>
      <w:marLeft w:val="0"/>
      <w:marRight w:val="0"/>
      <w:marTop w:val="0"/>
      <w:marBottom w:val="0"/>
      <w:divBdr>
        <w:top w:val="none" w:sz="0" w:space="0" w:color="auto"/>
        <w:left w:val="none" w:sz="0" w:space="0" w:color="auto"/>
        <w:bottom w:val="none" w:sz="0" w:space="0" w:color="auto"/>
        <w:right w:val="none" w:sz="0" w:space="0" w:color="auto"/>
      </w:divBdr>
    </w:div>
    <w:div w:id="426460573">
      <w:bodyDiv w:val="1"/>
      <w:marLeft w:val="0"/>
      <w:marRight w:val="0"/>
      <w:marTop w:val="0"/>
      <w:marBottom w:val="0"/>
      <w:divBdr>
        <w:top w:val="none" w:sz="0" w:space="0" w:color="auto"/>
        <w:left w:val="none" w:sz="0" w:space="0" w:color="auto"/>
        <w:bottom w:val="none" w:sz="0" w:space="0" w:color="auto"/>
        <w:right w:val="none" w:sz="0" w:space="0" w:color="auto"/>
      </w:divBdr>
    </w:div>
    <w:div w:id="905067985">
      <w:bodyDiv w:val="1"/>
      <w:marLeft w:val="0"/>
      <w:marRight w:val="0"/>
      <w:marTop w:val="0"/>
      <w:marBottom w:val="0"/>
      <w:divBdr>
        <w:top w:val="none" w:sz="0" w:space="0" w:color="auto"/>
        <w:left w:val="none" w:sz="0" w:space="0" w:color="auto"/>
        <w:bottom w:val="none" w:sz="0" w:space="0" w:color="auto"/>
        <w:right w:val="none" w:sz="0" w:space="0" w:color="auto"/>
      </w:divBdr>
    </w:div>
    <w:div w:id="953249066">
      <w:bodyDiv w:val="1"/>
      <w:marLeft w:val="0"/>
      <w:marRight w:val="0"/>
      <w:marTop w:val="0"/>
      <w:marBottom w:val="0"/>
      <w:divBdr>
        <w:top w:val="none" w:sz="0" w:space="0" w:color="auto"/>
        <w:left w:val="none" w:sz="0" w:space="0" w:color="auto"/>
        <w:bottom w:val="none" w:sz="0" w:space="0" w:color="auto"/>
        <w:right w:val="none" w:sz="0" w:space="0" w:color="auto"/>
      </w:divBdr>
      <w:divsChild>
        <w:div w:id="78989068">
          <w:marLeft w:val="0"/>
          <w:marRight w:val="0"/>
          <w:marTop w:val="450"/>
          <w:marBottom w:val="450"/>
          <w:divBdr>
            <w:top w:val="none" w:sz="0" w:space="0" w:color="auto"/>
            <w:left w:val="none" w:sz="0" w:space="0" w:color="auto"/>
            <w:bottom w:val="none" w:sz="0" w:space="0" w:color="auto"/>
            <w:right w:val="none" w:sz="0" w:space="0" w:color="auto"/>
          </w:divBdr>
          <w:divsChild>
            <w:div w:id="888298376">
              <w:marLeft w:val="0"/>
              <w:marRight w:val="0"/>
              <w:marTop w:val="0"/>
              <w:marBottom w:val="0"/>
              <w:divBdr>
                <w:top w:val="none" w:sz="0" w:space="0" w:color="auto"/>
                <w:left w:val="none" w:sz="0" w:space="0" w:color="auto"/>
                <w:bottom w:val="none" w:sz="0" w:space="0" w:color="auto"/>
                <w:right w:val="none" w:sz="0" w:space="0" w:color="auto"/>
              </w:divBdr>
              <w:divsChild>
                <w:div w:id="1259215929">
                  <w:marLeft w:val="0"/>
                  <w:marRight w:val="0"/>
                  <w:marTop w:val="0"/>
                  <w:marBottom w:val="0"/>
                  <w:divBdr>
                    <w:top w:val="none" w:sz="0" w:space="0" w:color="auto"/>
                    <w:left w:val="none" w:sz="0" w:space="0" w:color="auto"/>
                    <w:bottom w:val="none" w:sz="0" w:space="0" w:color="auto"/>
                    <w:right w:val="none" w:sz="0" w:space="0" w:color="auto"/>
                  </w:divBdr>
                  <w:divsChild>
                    <w:div w:id="85032687">
                      <w:marLeft w:val="-225"/>
                      <w:marRight w:val="-225"/>
                      <w:marTop w:val="0"/>
                      <w:marBottom w:val="0"/>
                      <w:divBdr>
                        <w:top w:val="none" w:sz="0" w:space="0" w:color="auto"/>
                        <w:left w:val="none" w:sz="0" w:space="0" w:color="auto"/>
                        <w:bottom w:val="none" w:sz="0" w:space="0" w:color="auto"/>
                        <w:right w:val="none" w:sz="0" w:space="0" w:color="auto"/>
                      </w:divBdr>
                      <w:divsChild>
                        <w:div w:id="1796488286">
                          <w:marLeft w:val="0"/>
                          <w:marRight w:val="0"/>
                          <w:marTop w:val="0"/>
                          <w:marBottom w:val="0"/>
                          <w:divBdr>
                            <w:top w:val="none" w:sz="0" w:space="0" w:color="auto"/>
                            <w:left w:val="none" w:sz="0" w:space="0" w:color="auto"/>
                            <w:bottom w:val="none" w:sz="0" w:space="0" w:color="auto"/>
                            <w:right w:val="none" w:sz="0" w:space="0" w:color="auto"/>
                          </w:divBdr>
                          <w:divsChild>
                            <w:div w:id="958875078">
                              <w:marLeft w:val="0"/>
                              <w:marRight w:val="0"/>
                              <w:marTop w:val="0"/>
                              <w:marBottom w:val="0"/>
                              <w:divBdr>
                                <w:top w:val="none" w:sz="0" w:space="0" w:color="auto"/>
                                <w:left w:val="none" w:sz="0" w:space="0" w:color="auto"/>
                                <w:bottom w:val="none" w:sz="0" w:space="0" w:color="auto"/>
                                <w:right w:val="none" w:sz="0" w:space="0" w:color="auto"/>
                              </w:divBdr>
                              <w:divsChild>
                                <w:div w:id="9817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429757">
      <w:bodyDiv w:val="1"/>
      <w:marLeft w:val="0"/>
      <w:marRight w:val="0"/>
      <w:marTop w:val="0"/>
      <w:marBottom w:val="0"/>
      <w:divBdr>
        <w:top w:val="none" w:sz="0" w:space="0" w:color="auto"/>
        <w:left w:val="none" w:sz="0" w:space="0" w:color="auto"/>
        <w:bottom w:val="none" w:sz="0" w:space="0" w:color="auto"/>
        <w:right w:val="none" w:sz="0" w:space="0" w:color="auto"/>
      </w:divBdr>
    </w:div>
    <w:div w:id="1864050289">
      <w:bodyDiv w:val="1"/>
      <w:marLeft w:val="0"/>
      <w:marRight w:val="0"/>
      <w:marTop w:val="0"/>
      <w:marBottom w:val="0"/>
      <w:divBdr>
        <w:top w:val="none" w:sz="0" w:space="0" w:color="auto"/>
        <w:left w:val="none" w:sz="0" w:space="0" w:color="auto"/>
        <w:bottom w:val="none" w:sz="0" w:space="0" w:color="auto"/>
        <w:right w:val="none" w:sz="0" w:space="0" w:color="auto"/>
      </w:divBdr>
    </w:div>
    <w:div w:id="1963271133">
      <w:bodyDiv w:val="1"/>
      <w:marLeft w:val="0"/>
      <w:marRight w:val="0"/>
      <w:marTop w:val="0"/>
      <w:marBottom w:val="0"/>
      <w:divBdr>
        <w:top w:val="none" w:sz="0" w:space="0" w:color="auto"/>
        <w:left w:val="none" w:sz="0" w:space="0" w:color="auto"/>
        <w:bottom w:val="none" w:sz="0" w:space="0" w:color="auto"/>
        <w:right w:val="none" w:sz="0" w:space="0" w:color="auto"/>
      </w:divBdr>
      <w:divsChild>
        <w:div w:id="2117676263">
          <w:marLeft w:val="0"/>
          <w:marRight w:val="0"/>
          <w:marTop w:val="0"/>
          <w:marBottom w:val="0"/>
          <w:divBdr>
            <w:top w:val="none" w:sz="0" w:space="0" w:color="auto"/>
            <w:left w:val="none" w:sz="0" w:space="0" w:color="auto"/>
            <w:bottom w:val="none" w:sz="0" w:space="0" w:color="auto"/>
            <w:right w:val="none" w:sz="0" w:space="0" w:color="auto"/>
          </w:divBdr>
          <w:divsChild>
            <w:div w:id="14241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news.heidenhain.com/machine-tool/tnc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ve.heidenhain.com/index.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oestgens@heidenhain.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muthmann@heidenhain.de"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heidenha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BC287-E2AF-401C-A937-41F269FC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4689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DR. JOHANNES HEIDENHAIN GmbH</Company>
  <LinksUpToDate>false</LinksUpToDate>
  <CharactersWithSpaces>5423</CharactersWithSpaces>
  <SharedDoc>false</SharedDoc>
  <HLinks>
    <vt:vector size="12" baseType="variant">
      <vt:variant>
        <vt:i4>3932179</vt:i4>
      </vt:variant>
      <vt:variant>
        <vt:i4>3</vt:i4>
      </vt:variant>
      <vt:variant>
        <vt:i4>0</vt:i4>
      </vt:variant>
      <vt:variant>
        <vt:i4>5</vt:i4>
      </vt:variant>
      <vt:variant>
        <vt:lpwstr>mailto:muthmann@heidenhain.de</vt:lpwstr>
      </vt:variant>
      <vt:variant>
        <vt:lpwstr/>
      </vt:variant>
      <vt:variant>
        <vt:i4>327764</vt:i4>
      </vt:variant>
      <vt:variant>
        <vt:i4>0</vt:i4>
      </vt:variant>
      <vt:variant>
        <vt:i4>0</vt:i4>
      </vt:variant>
      <vt:variant>
        <vt:i4>5</vt:i4>
      </vt:variant>
      <vt:variant>
        <vt:lpwstr>http://www.heidenhain.de/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Peters Martin</cp:lastModifiedBy>
  <cp:revision>5</cp:revision>
  <cp:lastPrinted>2022-08-30T09:05:00Z</cp:lastPrinted>
  <dcterms:created xsi:type="dcterms:W3CDTF">2022-09-01T06:35:00Z</dcterms:created>
  <dcterms:modified xsi:type="dcterms:W3CDTF">2022-09-05T08:49:00Z</dcterms:modified>
</cp:coreProperties>
</file>